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49DD" w14:textId="77777777" w:rsidR="00A30A0A" w:rsidRDefault="00A30A0A" w:rsidP="0058583C">
      <w:pPr>
        <w:pStyle w:val="Spacer"/>
        <w:sectPr w:rsidR="00A30A0A" w:rsidSect="0058583C">
          <w:headerReference w:type="default" r:id="rId11"/>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p>
    <w:p w14:paraId="62DFF4D2" w14:textId="77777777" w:rsidR="00A76507" w:rsidRDefault="00A76507" w:rsidP="00A76507">
      <w:pPr>
        <w:pStyle w:val="Title"/>
        <w:rPr>
          <w:b/>
          <w:sz w:val="48"/>
          <w:szCs w:val="48"/>
        </w:rPr>
      </w:pPr>
    </w:p>
    <w:p w14:paraId="44C01A52" w14:textId="524CBBDF" w:rsidR="00A76507" w:rsidRDefault="00CA3306" w:rsidP="00A76507">
      <w:pPr>
        <w:pStyle w:val="Title"/>
        <w:rPr>
          <w:sz w:val="48"/>
          <w:szCs w:val="48"/>
        </w:rPr>
      </w:pPr>
      <w:bookmarkStart w:id="1" w:name="_Hlk35441986"/>
      <w:r>
        <w:rPr>
          <w:sz w:val="48"/>
          <w:szCs w:val="48"/>
        </w:rPr>
        <w:t>Organisational chec</w:t>
      </w:r>
      <w:r w:rsidR="002F6BAF">
        <w:rPr>
          <w:sz w:val="48"/>
          <w:szCs w:val="48"/>
        </w:rPr>
        <w:t xml:space="preserve">klist for </w:t>
      </w:r>
      <w:r w:rsidR="002B0ADD">
        <w:rPr>
          <w:sz w:val="48"/>
          <w:szCs w:val="48"/>
        </w:rPr>
        <w:t xml:space="preserve">the </w:t>
      </w:r>
      <w:r>
        <w:rPr>
          <w:sz w:val="48"/>
          <w:szCs w:val="48"/>
        </w:rPr>
        <w:t>delegation of administration of insulin</w:t>
      </w:r>
      <w:r w:rsidR="00FA0CCB">
        <w:rPr>
          <w:sz w:val="48"/>
          <w:szCs w:val="48"/>
        </w:rPr>
        <w:t xml:space="preserve"> to adults</w:t>
      </w:r>
      <w:r>
        <w:rPr>
          <w:sz w:val="48"/>
          <w:szCs w:val="48"/>
        </w:rPr>
        <w:t xml:space="preserve"> </w:t>
      </w:r>
    </w:p>
    <w:p w14:paraId="21202423" w14:textId="5B2641FE" w:rsidR="002F6BAF" w:rsidRPr="002F6BAF" w:rsidRDefault="002F6BAF" w:rsidP="002F6BAF">
      <w:pPr>
        <w:rPr>
          <w:color w:val="005EB8"/>
          <w:sz w:val="36"/>
          <w:szCs w:val="36"/>
        </w:rPr>
      </w:pPr>
      <w:r w:rsidRPr="002F6BAF">
        <w:rPr>
          <w:color w:val="005EB8"/>
          <w:sz w:val="36"/>
          <w:szCs w:val="36"/>
        </w:rPr>
        <w:t>Healt</w:t>
      </w:r>
      <w:r w:rsidR="00FA0CCB">
        <w:rPr>
          <w:color w:val="005EB8"/>
          <w:sz w:val="36"/>
          <w:szCs w:val="36"/>
        </w:rPr>
        <w:t>h</w:t>
      </w:r>
      <w:r w:rsidRPr="002F6BAF">
        <w:rPr>
          <w:color w:val="005EB8"/>
          <w:sz w:val="36"/>
          <w:szCs w:val="36"/>
        </w:rPr>
        <w:t xml:space="preserve">care </w:t>
      </w:r>
      <w:r w:rsidR="00155EF3">
        <w:rPr>
          <w:color w:val="005EB8"/>
          <w:sz w:val="36"/>
          <w:szCs w:val="36"/>
        </w:rPr>
        <w:t>worker</w:t>
      </w:r>
      <w:r w:rsidRPr="002F6BAF">
        <w:rPr>
          <w:color w:val="005EB8"/>
          <w:sz w:val="36"/>
          <w:szCs w:val="36"/>
        </w:rPr>
        <w:t>s, support workers, other non-regulated health and care roles</w:t>
      </w:r>
      <w:r w:rsidR="00E5316E">
        <w:rPr>
          <w:color w:val="005EB8"/>
          <w:sz w:val="36"/>
          <w:szCs w:val="36"/>
        </w:rPr>
        <w:t>,</w:t>
      </w:r>
      <w:r w:rsidRPr="002F6BAF">
        <w:rPr>
          <w:color w:val="005EB8"/>
          <w:sz w:val="36"/>
          <w:szCs w:val="36"/>
        </w:rPr>
        <w:t xml:space="preserve"> and allied health professionals</w:t>
      </w:r>
    </w:p>
    <w:p w14:paraId="18BE8333" w14:textId="77777777" w:rsidR="00A76507" w:rsidRPr="002F6BAF" w:rsidRDefault="00A76507" w:rsidP="00A76507">
      <w:pPr>
        <w:rPr>
          <w:sz w:val="36"/>
          <w:szCs w:val="36"/>
        </w:rPr>
      </w:pPr>
    </w:p>
    <w:bookmarkEnd w:id="1"/>
    <w:p w14:paraId="5FBBF2F9" w14:textId="3994E41E" w:rsidR="00A76507" w:rsidRDefault="004F44D6" w:rsidP="00A76507">
      <w:pPr>
        <w:pStyle w:val="IntroText"/>
      </w:pPr>
      <w:r>
        <w:t>December</w:t>
      </w:r>
      <w:r w:rsidR="002530F8">
        <w:t xml:space="preserve"> </w:t>
      </w:r>
      <w:r w:rsidR="00A76507">
        <w:t>2020</w:t>
      </w:r>
    </w:p>
    <w:p w14:paraId="4865242E" w14:textId="5280D4CF" w:rsidR="00A76507" w:rsidRDefault="00A76507" w:rsidP="00A76507">
      <w:pPr>
        <w:rPr>
          <w:b/>
          <w:bCs/>
          <w:sz w:val="28"/>
          <w:szCs w:val="28"/>
        </w:rPr>
      </w:pPr>
    </w:p>
    <w:p w14:paraId="1F8B42D3" w14:textId="77777777" w:rsidR="009227B5" w:rsidRPr="005A0DD5" w:rsidRDefault="009227B5" w:rsidP="009227B5">
      <w:pPr>
        <w:pStyle w:val="BodyText2"/>
        <w:spacing w:after="0"/>
      </w:pPr>
    </w:p>
    <w:tbl>
      <w:tblPr>
        <w:tblStyle w:val="NHSHighlightBox"/>
        <w:tblW w:w="0" w:type="auto"/>
        <w:tblLook w:val="04A0" w:firstRow="1" w:lastRow="0" w:firstColumn="1" w:lastColumn="0" w:noHBand="0" w:noVBand="1"/>
      </w:tblPr>
      <w:tblGrid>
        <w:gridCol w:w="8902"/>
      </w:tblGrid>
      <w:tr w:rsidR="009227B5" w:rsidRPr="007464F4" w14:paraId="286EE9E4" w14:textId="77777777" w:rsidTr="00673680">
        <w:tc>
          <w:tcPr>
            <w:tcW w:w="8902" w:type="dxa"/>
            <w:shd w:val="clear" w:color="auto" w:fill="D9D9D9"/>
          </w:tcPr>
          <w:p w14:paraId="3C8F635B" w14:textId="693FA23B" w:rsidR="009227B5" w:rsidRPr="00A71E18" w:rsidRDefault="009227B5" w:rsidP="00673680">
            <w:pPr>
              <w:pStyle w:val="BodyText2"/>
              <w:rPr>
                <w:lang w:val="en"/>
              </w:rPr>
            </w:pPr>
            <w:r w:rsidRPr="00A71E18">
              <w:rPr>
                <w:lang w:val="en"/>
              </w:rPr>
              <w:t>Th</w:t>
            </w:r>
            <w:r>
              <w:rPr>
                <w:lang w:val="en"/>
              </w:rPr>
              <w:t xml:space="preserve">e content of this document has been generated </w:t>
            </w:r>
            <w:r w:rsidRPr="00A71E18">
              <w:rPr>
                <w:lang w:val="en"/>
              </w:rPr>
              <w:t xml:space="preserve">independently in collaboration with </w:t>
            </w:r>
            <w:r>
              <w:rPr>
                <w:lang w:val="en"/>
              </w:rPr>
              <w:t>e</w:t>
            </w:r>
            <w:r w:rsidRPr="00A71E18">
              <w:rPr>
                <w:lang w:val="en"/>
              </w:rPr>
              <w:t xml:space="preserve">ight </w:t>
            </w:r>
            <w:r>
              <w:rPr>
                <w:lang w:val="en"/>
              </w:rPr>
              <w:t>e</w:t>
            </w:r>
            <w:r w:rsidRPr="00A71E18">
              <w:rPr>
                <w:lang w:val="en"/>
              </w:rPr>
              <w:t>xemplar sites and those companies referenced in the acknowledgements</w:t>
            </w:r>
            <w:r w:rsidR="00FA0CCB">
              <w:rPr>
                <w:lang w:val="en"/>
              </w:rPr>
              <w:t xml:space="preserve"> of the Sample Policy</w:t>
            </w:r>
            <w:r w:rsidRPr="00A71E18">
              <w:rPr>
                <w:lang w:val="en"/>
              </w:rPr>
              <w:t xml:space="preserve"> </w:t>
            </w:r>
            <w:r>
              <w:rPr>
                <w:lang w:val="en"/>
              </w:rPr>
              <w:t>(the</w:t>
            </w:r>
            <w:r w:rsidRPr="00A71E18">
              <w:rPr>
                <w:lang w:val="en"/>
              </w:rPr>
              <w:t xml:space="preserve"> ‘parties’</w:t>
            </w:r>
            <w:r>
              <w:rPr>
                <w:lang w:val="en"/>
              </w:rPr>
              <w:t>)</w:t>
            </w:r>
            <w:r w:rsidRPr="00A71E18">
              <w:rPr>
                <w:lang w:val="en"/>
              </w:rPr>
              <w:t xml:space="preserve">. </w:t>
            </w:r>
          </w:p>
          <w:p w14:paraId="63E37791" w14:textId="7306B6E3" w:rsidR="009227B5" w:rsidRPr="007464F4" w:rsidRDefault="009227B5" w:rsidP="00673680">
            <w:pPr>
              <w:pStyle w:val="BodyText2"/>
              <w:spacing w:after="120"/>
            </w:pPr>
            <w:r w:rsidRPr="00A71E18">
              <w:rPr>
                <w:lang w:val="en"/>
              </w:rPr>
              <w:t xml:space="preserve">While </w:t>
            </w:r>
            <w:r>
              <w:rPr>
                <w:lang w:val="en"/>
              </w:rPr>
              <w:t xml:space="preserve">the parties have made every effort to check that </w:t>
            </w:r>
            <w:r w:rsidRPr="00A71E18">
              <w:rPr>
                <w:lang w:val="en"/>
              </w:rPr>
              <w:t>no inaccurate or misleading data, opinions or statements appear in this document, they wish to make it clear that the material represents a summary of the independent evaluations and knowledge of the authors and contributors. As such, the parties accept no responsibility for the consequences of any such inaccurate or misleading content, or no pilots being undertaken. Nor do they endorse the use of any drug or device in a way that lies outside its licensed application in any territory.</w:t>
            </w:r>
          </w:p>
        </w:tc>
      </w:tr>
    </w:tbl>
    <w:p w14:paraId="3370F672" w14:textId="11FDF605" w:rsidR="002F6BAF" w:rsidRDefault="002F6BAF" w:rsidP="00A76507">
      <w:pPr>
        <w:rPr>
          <w:b/>
          <w:bCs/>
          <w:sz w:val="28"/>
          <w:szCs w:val="28"/>
        </w:rPr>
      </w:pPr>
    </w:p>
    <w:p w14:paraId="56D3CF1E" w14:textId="77777777" w:rsidR="002F6BAF" w:rsidRDefault="002F6BAF" w:rsidP="00A76507">
      <w:pPr>
        <w:rPr>
          <w:b/>
          <w:bCs/>
          <w:sz w:val="28"/>
          <w:szCs w:val="28"/>
        </w:rPr>
      </w:pPr>
    </w:p>
    <w:p w14:paraId="2F3879A5" w14:textId="77777777" w:rsidR="00B23484" w:rsidRDefault="00B23484">
      <w:pPr>
        <w:spacing w:line="276" w:lineRule="auto"/>
        <w:rPr>
          <w:rFonts w:eastAsia="Raleway" w:cs="Arial"/>
          <w:b/>
          <w:color w:val="005EB8"/>
          <w:sz w:val="28"/>
          <w:szCs w:val="28"/>
          <w:lang w:eastAsia="en-GB" w:bidi="en-GB"/>
        </w:rPr>
      </w:pPr>
      <w:r>
        <w:rPr>
          <w:rFonts w:eastAsia="Raleway" w:cs="Arial"/>
          <w:b/>
          <w:color w:val="005EB8"/>
          <w:sz w:val="28"/>
          <w:szCs w:val="28"/>
          <w:lang w:eastAsia="en-GB" w:bidi="en-GB"/>
        </w:rPr>
        <w:br w:type="page"/>
      </w:r>
    </w:p>
    <w:p w14:paraId="5FFEEBE0" w14:textId="6F71AF38" w:rsidR="002F6BAF" w:rsidRDefault="002B0ADD" w:rsidP="009227B5">
      <w:pPr>
        <w:pStyle w:val="BodyText2"/>
        <w:ind w:right="367"/>
      </w:pPr>
      <w:r>
        <w:lastRenderedPageBreak/>
        <w:t xml:space="preserve">This checklist of duties and responsibilities is to be completed by all organisations </w:t>
      </w:r>
      <w:r w:rsidR="00FA0CCB">
        <w:t>that delegate</w:t>
      </w:r>
      <w:r>
        <w:t xml:space="preserve"> insulin administration.</w:t>
      </w:r>
      <w:r w:rsidR="00FA0CCB">
        <w:t xml:space="preserve"> </w:t>
      </w:r>
    </w:p>
    <w:tbl>
      <w:tblPr>
        <w:tblStyle w:val="TableGrid1"/>
        <w:tblW w:w="0" w:type="auto"/>
        <w:tblLook w:val="04A0" w:firstRow="1" w:lastRow="0" w:firstColumn="1" w:lastColumn="0" w:noHBand="0" w:noVBand="1"/>
      </w:tblPr>
      <w:tblGrid>
        <w:gridCol w:w="7650"/>
        <w:gridCol w:w="1360"/>
      </w:tblGrid>
      <w:tr w:rsidR="00FA0CCB" w:rsidRPr="00FA0CCB" w14:paraId="0DC83FB8" w14:textId="77777777" w:rsidTr="00FA0CCB">
        <w:tc>
          <w:tcPr>
            <w:tcW w:w="7650" w:type="dxa"/>
            <w:shd w:val="clear" w:color="auto" w:fill="BDD6EE"/>
            <w:vAlign w:val="bottom"/>
          </w:tcPr>
          <w:p w14:paraId="1D90C1C7" w14:textId="77777777" w:rsidR="00FA0CCB" w:rsidRPr="00FA0CCB" w:rsidRDefault="00FA0CCB" w:rsidP="00FA0CCB">
            <w:pPr>
              <w:rPr>
                <w:rFonts w:ascii="Calibri" w:eastAsia="Calibri" w:hAnsi="Calibri" w:cs="Times New Roman"/>
                <w:color w:val="auto"/>
              </w:rPr>
            </w:pPr>
          </w:p>
          <w:p w14:paraId="5566BFB1" w14:textId="71851706" w:rsidR="00FA0CCB" w:rsidRPr="00FA0CCB" w:rsidRDefault="00FA0CCB" w:rsidP="00FA0CCB">
            <w:pPr>
              <w:jc w:val="center"/>
              <w:rPr>
                <w:rFonts w:eastAsia="Calibri" w:cs="Arial"/>
                <w:b/>
                <w:sz w:val="28"/>
                <w:szCs w:val="28"/>
              </w:rPr>
            </w:pPr>
            <w:r>
              <w:rPr>
                <w:rFonts w:eastAsia="Calibri" w:cs="Arial"/>
                <w:b/>
                <w:sz w:val="28"/>
                <w:szCs w:val="28"/>
              </w:rPr>
              <w:t>Responsibility</w:t>
            </w:r>
          </w:p>
          <w:p w14:paraId="61D4BF51" w14:textId="77777777" w:rsidR="00FA0CCB" w:rsidRPr="00FA0CCB" w:rsidRDefault="00FA0CCB" w:rsidP="00FA0CCB">
            <w:pPr>
              <w:rPr>
                <w:rFonts w:ascii="Calibri" w:eastAsia="Calibri" w:hAnsi="Calibri" w:cs="Times New Roman"/>
                <w:color w:val="auto"/>
              </w:rPr>
            </w:pPr>
          </w:p>
        </w:tc>
        <w:tc>
          <w:tcPr>
            <w:tcW w:w="1360" w:type="dxa"/>
            <w:shd w:val="clear" w:color="auto" w:fill="BDD6EE"/>
            <w:vAlign w:val="center"/>
          </w:tcPr>
          <w:p w14:paraId="39BC7459" w14:textId="77777777" w:rsidR="00FA0CCB" w:rsidRPr="00FA0CCB" w:rsidRDefault="00FA0CCB" w:rsidP="00FA0CCB">
            <w:pPr>
              <w:jc w:val="center"/>
              <w:rPr>
                <w:rFonts w:eastAsia="Calibri" w:cs="Arial"/>
                <w:b/>
                <w:color w:val="auto"/>
                <w:sz w:val="28"/>
                <w:szCs w:val="28"/>
              </w:rPr>
            </w:pPr>
            <w:r w:rsidRPr="00FA0CCB">
              <w:rPr>
                <w:rFonts w:eastAsia="Calibri" w:cs="Arial"/>
                <w:b/>
                <w:color w:val="auto"/>
                <w:sz w:val="40"/>
                <w:szCs w:val="28"/>
              </w:rPr>
              <w:sym w:font="Wingdings" w:char="F0FC"/>
            </w:r>
          </w:p>
        </w:tc>
      </w:tr>
      <w:tr w:rsidR="00FA0CCB" w:rsidRPr="00FA0CCB" w14:paraId="24B90EE3" w14:textId="77777777" w:rsidTr="00FA0CCB">
        <w:trPr>
          <w:trHeight w:val="662"/>
        </w:trPr>
        <w:tc>
          <w:tcPr>
            <w:tcW w:w="9010" w:type="dxa"/>
            <w:gridSpan w:val="2"/>
            <w:shd w:val="clear" w:color="auto" w:fill="D9D9D9"/>
          </w:tcPr>
          <w:p w14:paraId="564130F6" w14:textId="77777777" w:rsidR="00FA0CCB" w:rsidRPr="00FA0CCB" w:rsidRDefault="00FA0CCB" w:rsidP="00FA0CCB">
            <w:pPr>
              <w:rPr>
                <w:rFonts w:eastAsia="Calibri" w:cs="Arial"/>
                <w:b/>
                <w:bCs/>
                <w:color w:val="auto"/>
              </w:rPr>
            </w:pPr>
          </w:p>
          <w:p w14:paraId="1E003346" w14:textId="77777777" w:rsidR="00FA0CCB" w:rsidRPr="00FA0CCB" w:rsidRDefault="00FA0CCB" w:rsidP="00FA0CCB">
            <w:pPr>
              <w:jc w:val="center"/>
              <w:rPr>
                <w:rFonts w:eastAsia="Calibri" w:cs="Arial"/>
                <w:b/>
                <w:bCs/>
                <w:color w:val="auto"/>
              </w:rPr>
            </w:pPr>
            <w:r w:rsidRPr="00FA0CCB">
              <w:rPr>
                <w:rFonts w:eastAsia="Calibri" w:cs="Arial"/>
                <w:b/>
                <w:bCs/>
                <w:color w:val="auto"/>
              </w:rPr>
              <w:t>The Chief</w:t>
            </w:r>
            <w:r w:rsidRPr="00FA0CCB">
              <w:rPr>
                <w:rFonts w:eastAsia="Calibri" w:cs="Arial"/>
                <w:b/>
                <w:bCs/>
                <w:color w:val="auto"/>
                <w:spacing w:val="1"/>
              </w:rPr>
              <w:t xml:space="preserve"> </w:t>
            </w:r>
            <w:r w:rsidRPr="00FA0CCB">
              <w:rPr>
                <w:rFonts w:eastAsia="Calibri" w:cs="Arial"/>
                <w:b/>
                <w:bCs/>
                <w:color w:val="auto"/>
              </w:rPr>
              <w:t>Executive / Managing Director</w:t>
            </w:r>
          </w:p>
          <w:p w14:paraId="08BBB91C" w14:textId="77777777" w:rsidR="00FA0CCB" w:rsidRPr="00FA0CCB" w:rsidRDefault="00FA0CCB" w:rsidP="00FA0CCB">
            <w:pPr>
              <w:rPr>
                <w:rFonts w:eastAsia="Calibri" w:cs="Arial"/>
                <w:b/>
                <w:color w:val="auto"/>
                <w:sz w:val="28"/>
                <w:szCs w:val="28"/>
              </w:rPr>
            </w:pPr>
          </w:p>
        </w:tc>
      </w:tr>
      <w:tr w:rsidR="00FA0CCB" w:rsidRPr="00FA0CCB" w14:paraId="3C47C54A" w14:textId="77777777" w:rsidTr="00C15BFE">
        <w:tc>
          <w:tcPr>
            <w:tcW w:w="7650" w:type="dxa"/>
          </w:tcPr>
          <w:p w14:paraId="6A7CD847" w14:textId="79E6EB3F"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Has overall responsibility for ensuring all relevant policies comply with all legal requirements for the administration of subcutaneous insulin by Health</w:t>
            </w:r>
            <w:r>
              <w:rPr>
                <w:rFonts w:ascii="Calibri" w:eastAsia="Calibri" w:hAnsi="Calibri" w:cs="Times New Roman"/>
                <w:color w:val="auto"/>
              </w:rPr>
              <w:t>c</w:t>
            </w:r>
            <w:r w:rsidRPr="00FA0CCB">
              <w:rPr>
                <w:rFonts w:ascii="Calibri" w:eastAsia="Calibri" w:hAnsi="Calibri" w:cs="Times New Roman"/>
                <w:color w:val="auto"/>
              </w:rPr>
              <w:t xml:space="preserve">are </w:t>
            </w:r>
            <w:r>
              <w:rPr>
                <w:rFonts w:ascii="Calibri" w:eastAsia="Calibri" w:hAnsi="Calibri" w:cs="Times New Roman"/>
                <w:color w:val="auto"/>
              </w:rPr>
              <w:t>Workers</w:t>
            </w:r>
            <w:r w:rsidR="001870A7">
              <w:rPr>
                <w:rFonts w:ascii="Calibri" w:eastAsia="Calibri" w:hAnsi="Calibri" w:cs="Times New Roman"/>
                <w:color w:val="auto"/>
              </w:rPr>
              <w:t xml:space="preserve"> (HCW)</w:t>
            </w:r>
            <w:r>
              <w:rPr>
                <w:rFonts w:ascii="Calibri" w:eastAsia="Calibri" w:hAnsi="Calibri" w:cs="Times New Roman"/>
                <w:color w:val="auto"/>
              </w:rPr>
              <w:t xml:space="preserve"> / Healthcare Assistants</w:t>
            </w:r>
            <w:r w:rsidRPr="00FA0CCB">
              <w:rPr>
                <w:rFonts w:ascii="Calibri" w:eastAsia="Calibri" w:hAnsi="Calibri" w:cs="Times New Roman"/>
                <w:color w:val="auto"/>
              </w:rPr>
              <w:t xml:space="preserve"> / Support Workers / Other Non-Regulated health and care staff / Allied Health Professionals.</w:t>
            </w:r>
          </w:p>
          <w:p w14:paraId="52821660" w14:textId="77777777" w:rsidR="00FA0CCB" w:rsidRPr="00FA0CCB" w:rsidRDefault="00FA0CCB" w:rsidP="00FA0CCB">
            <w:pPr>
              <w:rPr>
                <w:rFonts w:ascii="Calibri" w:eastAsia="Calibri" w:hAnsi="Calibri" w:cs="Times New Roman"/>
                <w:color w:val="auto"/>
              </w:rPr>
            </w:pPr>
          </w:p>
        </w:tc>
        <w:tc>
          <w:tcPr>
            <w:tcW w:w="1360" w:type="dxa"/>
          </w:tcPr>
          <w:p w14:paraId="63A14102" w14:textId="77777777" w:rsidR="00FA0CCB" w:rsidRPr="00FA0CCB" w:rsidRDefault="00FA0CCB" w:rsidP="00FA0CCB">
            <w:pPr>
              <w:rPr>
                <w:rFonts w:eastAsia="Calibri" w:cs="Arial"/>
                <w:b/>
                <w:color w:val="auto"/>
                <w:sz w:val="28"/>
                <w:szCs w:val="28"/>
              </w:rPr>
            </w:pPr>
          </w:p>
        </w:tc>
      </w:tr>
      <w:tr w:rsidR="00FA0CCB" w:rsidRPr="00FA0CCB" w14:paraId="21ADA891" w14:textId="77777777" w:rsidTr="00C15BFE">
        <w:tc>
          <w:tcPr>
            <w:tcW w:w="7650" w:type="dxa"/>
          </w:tcPr>
          <w:p w14:paraId="28688060" w14:textId="328948A9"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The employer of the Health</w:t>
            </w:r>
            <w:r>
              <w:rPr>
                <w:rFonts w:ascii="Calibri" w:eastAsia="Calibri" w:hAnsi="Calibri" w:cs="Times New Roman"/>
                <w:color w:val="auto"/>
              </w:rPr>
              <w:t>c</w:t>
            </w:r>
            <w:r w:rsidRPr="00FA0CCB">
              <w:rPr>
                <w:rFonts w:ascii="Calibri" w:eastAsia="Calibri" w:hAnsi="Calibri" w:cs="Times New Roman"/>
                <w:color w:val="auto"/>
              </w:rPr>
              <w:t>are worker (Health and Care Assistant / Support Worker / Other Non-Regulated health and care staff / Allied Health Professional)</w:t>
            </w:r>
            <w:r w:rsidRPr="00FA0CCB">
              <w:rPr>
                <w:rFonts w:ascii="Calibri" w:eastAsia="Calibri" w:hAnsi="Calibri" w:cs="Times New Roman"/>
                <w:color w:val="auto"/>
                <w:sz w:val="18"/>
              </w:rPr>
              <w:t xml:space="preserve">, </w:t>
            </w:r>
            <w:r w:rsidRPr="00FA0CCB">
              <w:rPr>
                <w:rFonts w:ascii="Calibri" w:eastAsia="Calibri" w:hAnsi="Calibri" w:cs="Times New Roman"/>
                <w:color w:val="auto"/>
              </w:rPr>
              <w:t>accepts vicarious liability for their employee undertaking this extended role. This may be an NHS Trust, a Community Interest Company, Social Enterprise, independent sector provider, Homecare provider or Care/Nursing home.</w:t>
            </w:r>
          </w:p>
          <w:p w14:paraId="4C11AA35" w14:textId="77777777" w:rsidR="00FA0CCB" w:rsidRPr="00FA0CCB" w:rsidRDefault="00FA0CCB" w:rsidP="00FA0CCB">
            <w:pPr>
              <w:rPr>
                <w:rFonts w:ascii="Calibri" w:eastAsia="Calibri" w:hAnsi="Calibri" w:cs="Times New Roman"/>
                <w:color w:val="auto"/>
                <w:sz w:val="16"/>
              </w:rPr>
            </w:pPr>
          </w:p>
        </w:tc>
        <w:tc>
          <w:tcPr>
            <w:tcW w:w="1360" w:type="dxa"/>
          </w:tcPr>
          <w:p w14:paraId="5CBB8A18" w14:textId="77777777" w:rsidR="00FA0CCB" w:rsidRPr="00FA0CCB" w:rsidRDefault="00FA0CCB" w:rsidP="00FA0CCB">
            <w:pPr>
              <w:rPr>
                <w:rFonts w:eastAsia="Calibri" w:cs="Arial"/>
                <w:b/>
                <w:color w:val="auto"/>
                <w:sz w:val="28"/>
                <w:szCs w:val="28"/>
              </w:rPr>
            </w:pPr>
          </w:p>
        </w:tc>
      </w:tr>
      <w:tr w:rsidR="00FA0CCB" w:rsidRPr="00FA0CCB" w14:paraId="20F0BFF8" w14:textId="77777777" w:rsidTr="00FA0CCB">
        <w:tc>
          <w:tcPr>
            <w:tcW w:w="9010" w:type="dxa"/>
            <w:gridSpan w:val="2"/>
            <w:shd w:val="clear" w:color="auto" w:fill="D9D9D9"/>
          </w:tcPr>
          <w:p w14:paraId="1E288118" w14:textId="77777777" w:rsidR="00FA0CCB" w:rsidRPr="00FA0CCB" w:rsidRDefault="00FA0CCB" w:rsidP="00FA0CCB">
            <w:pPr>
              <w:jc w:val="center"/>
              <w:rPr>
                <w:rFonts w:eastAsia="Calibri" w:cs="Arial"/>
                <w:color w:val="auto"/>
              </w:rPr>
            </w:pPr>
          </w:p>
          <w:p w14:paraId="12ED34F6" w14:textId="77B81FFC" w:rsidR="00FA0CCB" w:rsidRPr="00FA0CCB" w:rsidRDefault="00FA0CCB" w:rsidP="00FA0CCB">
            <w:pPr>
              <w:jc w:val="center"/>
              <w:rPr>
                <w:rFonts w:eastAsia="Calibri" w:cs="Arial"/>
                <w:b/>
                <w:bCs/>
                <w:color w:val="auto"/>
              </w:rPr>
            </w:pPr>
            <w:r w:rsidRPr="00FA0CCB">
              <w:rPr>
                <w:rFonts w:eastAsia="Calibri" w:cs="Arial"/>
                <w:b/>
                <w:bCs/>
                <w:color w:val="auto"/>
              </w:rPr>
              <w:t>The Director of Nursing</w:t>
            </w:r>
            <w:r w:rsidR="007D2DC2">
              <w:rPr>
                <w:rFonts w:eastAsia="Calibri" w:cs="Arial"/>
                <w:b/>
                <w:bCs/>
                <w:color w:val="auto"/>
              </w:rPr>
              <w:t xml:space="preserve"> / Clinical Director</w:t>
            </w:r>
            <w:r w:rsidRPr="00FA0CCB">
              <w:rPr>
                <w:rFonts w:eastAsia="Calibri" w:cs="Arial"/>
                <w:b/>
                <w:bCs/>
                <w:color w:val="auto"/>
              </w:rPr>
              <w:t xml:space="preserve"> - Quality and Governance or equivalent roles</w:t>
            </w:r>
          </w:p>
          <w:p w14:paraId="31158088" w14:textId="77777777" w:rsidR="00FA0CCB" w:rsidRPr="00FA0CCB" w:rsidRDefault="00FA0CCB" w:rsidP="00FA0CCB">
            <w:pPr>
              <w:rPr>
                <w:rFonts w:eastAsia="Calibri" w:cs="Arial"/>
                <w:b/>
                <w:color w:val="auto"/>
                <w:sz w:val="28"/>
                <w:szCs w:val="28"/>
              </w:rPr>
            </w:pPr>
          </w:p>
        </w:tc>
      </w:tr>
      <w:tr w:rsidR="00FA0CCB" w:rsidRPr="00FA0CCB" w14:paraId="71288673" w14:textId="77777777" w:rsidTr="00C15BFE">
        <w:tc>
          <w:tcPr>
            <w:tcW w:w="7650" w:type="dxa"/>
          </w:tcPr>
          <w:p w14:paraId="4F014969" w14:textId="087DF058"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 xml:space="preserve">Is responsible for ensuring that the </w:t>
            </w:r>
            <w:r w:rsidR="001870A7">
              <w:rPr>
                <w:rFonts w:ascii="Calibri" w:eastAsia="Calibri" w:hAnsi="Calibri" w:cs="Times New Roman"/>
                <w:color w:val="auto"/>
              </w:rPr>
              <w:t>HCW</w:t>
            </w:r>
            <w:r w:rsidRPr="00FA0CCB">
              <w:rPr>
                <w:rFonts w:ascii="Calibri" w:eastAsia="Calibri" w:hAnsi="Calibri" w:cs="Times New Roman"/>
                <w:color w:val="auto"/>
              </w:rPr>
              <w:t xml:space="preserve">’s competencies are implemented, </w:t>
            </w:r>
            <w:proofErr w:type="gramStart"/>
            <w:r w:rsidRPr="00FA0CCB">
              <w:rPr>
                <w:rFonts w:ascii="Calibri" w:eastAsia="Calibri" w:hAnsi="Calibri" w:cs="Times New Roman"/>
                <w:color w:val="auto"/>
              </w:rPr>
              <w:t>achieved</w:t>
            </w:r>
            <w:proofErr w:type="gramEnd"/>
            <w:r w:rsidRPr="00FA0CCB">
              <w:rPr>
                <w:rFonts w:ascii="Calibri" w:eastAsia="Calibri" w:hAnsi="Calibri" w:cs="Times New Roman"/>
                <w:color w:val="auto"/>
              </w:rPr>
              <w:t xml:space="preserve"> and maintained.</w:t>
            </w:r>
          </w:p>
          <w:p w14:paraId="7F6A2372" w14:textId="77777777" w:rsidR="00FA0CCB" w:rsidRPr="00FA0CCB" w:rsidRDefault="00FA0CCB" w:rsidP="00FA0CCB">
            <w:pPr>
              <w:rPr>
                <w:rFonts w:ascii="Calibri" w:eastAsia="Calibri" w:hAnsi="Calibri" w:cs="Times New Roman"/>
                <w:color w:val="auto"/>
                <w:sz w:val="20"/>
              </w:rPr>
            </w:pPr>
          </w:p>
        </w:tc>
        <w:tc>
          <w:tcPr>
            <w:tcW w:w="1360" w:type="dxa"/>
          </w:tcPr>
          <w:p w14:paraId="25DED89B" w14:textId="77777777" w:rsidR="00FA0CCB" w:rsidRPr="00FA0CCB" w:rsidRDefault="00FA0CCB" w:rsidP="00FA0CCB">
            <w:pPr>
              <w:rPr>
                <w:rFonts w:eastAsia="Calibri" w:cs="Arial"/>
                <w:b/>
                <w:color w:val="auto"/>
                <w:sz w:val="28"/>
                <w:szCs w:val="28"/>
              </w:rPr>
            </w:pPr>
          </w:p>
        </w:tc>
      </w:tr>
      <w:tr w:rsidR="00FA0CCB" w:rsidRPr="00FA0CCB" w14:paraId="5F5EE775" w14:textId="77777777" w:rsidTr="00C15BFE">
        <w:tc>
          <w:tcPr>
            <w:tcW w:w="7650" w:type="dxa"/>
          </w:tcPr>
          <w:p w14:paraId="3ABAE94E"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Provides protected time within working hours to complete the necessary training and competency assessment.</w:t>
            </w:r>
          </w:p>
          <w:p w14:paraId="2F95352C" w14:textId="77777777" w:rsidR="00FA0CCB" w:rsidRPr="00FA0CCB" w:rsidRDefault="00FA0CCB" w:rsidP="00FA0CCB">
            <w:pPr>
              <w:rPr>
                <w:rFonts w:ascii="Calibri" w:eastAsia="Calibri" w:hAnsi="Calibri" w:cs="Times New Roman"/>
                <w:color w:val="auto"/>
              </w:rPr>
            </w:pPr>
          </w:p>
        </w:tc>
        <w:tc>
          <w:tcPr>
            <w:tcW w:w="1360" w:type="dxa"/>
          </w:tcPr>
          <w:p w14:paraId="0A2598AD" w14:textId="77777777" w:rsidR="00FA0CCB" w:rsidRPr="00FA0CCB" w:rsidRDefault="00FA0CCB" w:rsidP="00FA0CCB">
            <w:pPr>
              <w:rPr>
                <w:rFonts w:eastAsia="Calibri" w:cs="Arial"/>
                <w:b/>
                <w:color w:val="auto"/>
                <w:sz w:val="28"/>
                <w:szCs w:val="28"/>
              </w:rPr>
            </w:pPr>
          </w:p>
        </w:tc>
      </w:tr>
      <w:tr w:rsidR="00FA0CCB" w:rsidRPr="00FA0CCB" w14:paraId="5C963FFF" w14:textId="77777777" w:rsidTr="00C15BFE">
        <w:tc>
          <w:tcPr>
            <w:tcW w:w="7650" w:type="dxa"/>
          </w:tcPr>
          <w:p w14:paraId="56E25FB3"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Responsible for ensuring correct systems and processes are in place and relevant trust/organisational policy is followed in relation to governance.</w:t>
            </w:r>
          </w:p>
          <w:p w14:paraId="457E3AF5" w14:textId="77777777" w:rsidR="00FA0CCB" w:rsidRPr="00FA0CCB" w:rsidRDefault="00FA0CCB" w:rsidP="00FA0CCB">
            <w:pPr>
              <w:rPr>
                <w:rFonts w:ascii="Calibri" w:eastAsia="Calibri" w:hAnsi="Calibri" w:cs="Times New Roman"/>
                <w:color w:val="auto"/>
              </w:rPr>
            </w:pPr>
          </w:p>
        </w:tc>
        <w:tc>
          <w:tcPr>
            <w:tcW w:w="1360" w:type="dxa"/>
          </w:tcPr>
          <w:p w14:paraId="16A8962F" w14:textId="77777777" w:rsidR="00FA0CCB" w:rsidRPr="00FA0CCB" w:rsidRDefault="00FA0CCB" w:rsidP="00FA0CCB">
            <w:pPr>
              <w:rPr>
                <w:rFonts w:eastAsia="Calibri" w:cs="Arial"/>
                <w:b/>
                <w:color w:val="auto"/>
                <w:sz w:val="28"/>
                <w:szCs w:val="28"/>
              </w:rPr>
            </w:pPr>
          </w:p>
        </w:tc>
      </w:tr>
      <w:tr w:rsidR="00FA0CCB" w:rsidRPr="00FA0CCB" w14:paraId="6A5F2BC8" w14:textId="77777777" w:rsidTr="00C15BFE">
        <w:tc>
          <w:tcPr>
            <w:tcW w:w="7650" w:type="dxa"/>
          </w:tcPr>
          <w:p w14:paraId="0B21F8F3"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 xml:space="preserve">Responsible for providing assurance that the selection, </w:t>
            </w:r>
            <w:proofErr w:type="gramStart"/>
            <w:r w:rsidRPr="00FA0CCB">
              <w:rPr>
                <w:rFonts w:ascii="Calibri" w:eastAsia="Calibri" w:hAnsi="Calibri" w:cs="Times New Roman"/>
                <w:color w:val="auto"/>
              </w:rPr>
              <w:t>training</w:t>
            </w:r>
            <w:proofErr w:type="gramEnd"/>
            <w:r w:rsidRPr="00FA0CCB">
              <w:rPr>
                <w:rFonts w:ascii="Calibri" w:eastAsia="Calibri" w:hAnsi="Calibri" w:cs="Times New Roman"/>
                <w:color w:val="auto"/>
              </w:rPr>
              <w:t xml:space="preserve"> and assessment was robust to deliver competent practitioners</w:t>
            </w:r>
          </w:p>
          <w:p w14:paraId="3158378D" w14:textId="77777777" w:rsidR="00FA0CCB" w:rsidRPr="00FA0CCB" w:rsidRDefault="00FA0CCB" w:rsidP="00FA0CCB">
            <w:pPr>
              <w:rPr>
                <w:rFonts w:ascii="Calibri" w:eastAsia="Calibri" w:hAnsi="Calibri" w:cs="Times New Roman"/>
                <w:color w:val="auto"/>
              </w:rPr>
            </w:pPr>
          </w:p>
        </w:tc>
        <w:tc>
          <w:tcPr>
            <w:tcW w:w="1360" w:type="dxa"/>
          </w:tcPr>
          <w:p w14:paraId="2057FBAF" w14:textId="77777777" w:rsidR="00FA0CCB" w:rsidRPr="00FA0CCB" w:rsidRDefault="00FA0CCB" w:rsidP="00FA0CCB">
            <w:pPr>
              <w:rPr>
                <w:rFonts w:eastAsia="Calibri" w:cs="Arial"/>
                <w:b/>
                <w:color w:val="auto"/>
                <w:sz w:val="28"/>
                <w:szCs w:val="28"/>
              </w:rPr>
            </w:pPr>
          </w:p>
        </w:tc>
      </w:tr>
      <w:tr w:rsidR="00FA0CCB" w:rsidRPr="00FA0CCB" w14:paraId="6C541BCC" w14:textId="77777777" w:rsidTr="00FA0CCB">
        <w:tc>
          <w:tcPr>
            <w:tcW w:w="9010" w:type="dxa"/>
            <w:gridSpan w:val="2"/>
            <w:shd w:val="clear" w:color="auto" w:fill="D9D9D9"/>
          </w:tcPr>
          <w:p w14:paraId="601F953C" w14:textId="77777777" w:rsidR="00FA0CCB" w:rsidRPr="00FA0CCB" w:rsidRDefault="00FA0CCB" w:rsidP="00FA0CCB">
            <w:pPr>
              <w:rPr>
                <w:rFonts w:eastAsia="Calibri" w:cs="Arial"/>
                <w:b/>
                <w:bCs/>
                <w:color w:val="auto"/>
              </w:rPr>
            </w:pPr>
          </w:p>
          <w:p w14:paraId="36AD091F" w14:textId="77777777" w:rsidR="00FA0CCB" w:rsidRPr="00FA0CCB" w:rsidRDefault="00FA0CCB" w:rsidP="00FA0CCB">
            <w:pPr>
              <w:jc w:val="center"/>
              <w:rPr>
                <w:rFonts w:eastAsia="Calibri" w:cs="Arial"/>
                <w:b/>
                <w:bCs/>
                <w:color w:val="auto"/>
              </w:rPr>
            </w:pPr>
            <w:r w:rsidRPr="00FA0CCB">
              <w:rPr>
                <w:rFonts w:eastAsia="Calibri" w:cs="Arial"/>
                <w:b/>
                <w:bCs/>
                <w:color w:val="auto"/>
              </w:rPr>
              <w:t>Service Line Directors/ Assistant Directors/ Care Home Manager / Homecare Managers or equivalent roles</w:t>
            </w:r>
          </w:p>
          <w:p w14:paraId="2743BA70" w14:textId="77777777" w:rsidR="00FA0CCB" w:rsidRPr="00FA0CCB" w:rsidRDefault="00FA0CCB" w:rsidP="00FA0CCB">
            <w:pPr>
              <w:rPr>
                <w:rFonts w:eastAsia="Calibri" w:cs="Arial"/>
                <w:b/>
                <w:color w:val="auto"/>
                <w:sz w:val="28"/>
                <w:szCs w:val="28"/>
              </w:rPr>
            </w:pPr>
          </w:p>
        </w:tc>
      </w:tr>
      <w:tr w:rsidR="00FA0CCB" w:rsidRPr="00FA0CCB" w14:paraId="6342C203" w14:textId="77777777" w:rsidTr="00C15BFE">
        <w:tc>
          <w:tcPr>
            <w:tcW w:w="7650" w:type="dxa"/>
          </w:tcPr>
          <w:p w14:paraId="71BB5B64"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Responsible for ensuring that staff have access to this document and relevant local policies, as well as training and support</w:t>
            </w:r>
          </w:p>
          <w:p w14:paraId="3BADF5F4" w14:textId="77777777" w:rsidR="00FA0CCB" w:rsidRPr="00FA0CCB" w:rsidRDefault="00FA0CCB" w:rsidP="00FA0CCB">
            <w:pPr>
              <w:rPr>
                <w:rFonts w:ascii="Calibri" w:eastAsia="Calibri" w:hAnsi="Calibri" w:cs="Times New Roman"/>
                <w:color w:val="auto"/>
              </w:rPr>
            </w:pPr>
          </w:p>
        </w:tc>
        <w:tc>
          <w:tcPr>
            <w:tcW w:w="1360" w:type="dxa"/>
          </w:tcPr>
          <w:p w14:paraId="1BC15767" w14:textId="77777777" w:rsidR="00FA0CCB" w:rsidRPr="00FA0CCB" w:rsidRDefault="00FA0CCB" w:rsidP="00FA0CCB">
            <w:pPr>
              <w:rPr>
                <w:rFonts w:eastAsia="Calibri" w:cs="Arial"/>
                <w:b/>
                <w:color w:val="auto"/>
                <w:sz w:val="28"/>
                <w:szCs w:val="28"/>
              </w:rPr>
            </w:pPr>
          </w:p>
        </w:tc>
      </w:tr>
      <w:tr w:rsidR="00FA0CCB" w:rsidRPr="00FA0CCB" w14:paraId="17E6BEF4" w14:textId="77777777" w:rsidTr="00C15BFE">
        <w:tc>
          <w:tcPr>
            <w:tcW w:w="7650" w:type="dxa"/>
          </w:tcPr>
          <w:p w14:paraId="1319E4C1"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Supports and enables operational clinical leads to fulfil their responsibilities and ensure the effective implementation of this checklist.</w:t>
            </w:r>
          </w:p>
          <w:p w14:paraId="636976A9" w14:textId="77777777" w:rsidR="00FA0CCB" w:rsidRPr="00FA0CCB" w:rsidRDefault="00FA0CCB" w:rsidP="00FA0CCB">
            <w:pPr>
              <w:rPr>
                <w:rFonts w:ascii="Calibri" w:eastAsia="Calibri" w:hAnsi="Calibri" w:cs="Times New Roman"/>
                <w:color w:val="auto"/>
              </w:rPr>
            </w:pPr>
          </w:p>
        </w:tc>
        <w:tc>
          <w:tcPr>
            <w:tcW w:w="1360" w:type="dxa"/>
          </w:tcPr>
          <w:p w14:paraId="5FFA1439" w14:textId="77777777" w:rsidR="00FA0CCB" w:rsidRPr="00FA0CCB" w:rsidRDefault="00FA0CCB" w:rsidP="00FA0CCB">
            <w:pPr>
              <w:rPr>
                <w:rFonts w:eastAsia="Calibri" w:cs="Arial"/>
                <w:b/>
                <w:color w:val="auto"/>
                <w:sz w:val="28"/>
                <w:szCs w:val="28"/>
              </w:rPr>
            </w:pPr>
          </w:p>
        </w:tc>
      </w:tr>
      <w:tr w:rsidR="00FA0CCB" w:rsidRPr="00FA0CCB" w14:paraId="26CFC854" w14:textId="77777777" w:rsidTr="00C15BFE">
        <w:tc>
          <w:tcPr>
            <w:tcW w:w="7650" w:type="dxa"/>
          </w:tcPr>
          <w:p w14:paraId="0A384DDE"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lastRenderedPageBreak/>
              <w:t xml:space="preserve">Ensure the provision of training and support to the non-registered practitioner. The task must comply with all organisational policies, </w:t>
            </w:r>
            <w:proofErr w:type="gramStart"/>
            <w:r w:rsidRPr="00FA0CCB">
              <w:rPr>
                <w:rFonts w:ascii="Calibri" w:eastAsia="Calibri" w:hAnsi="Calibri" w:cs="Times New Roman"/>
                <w:color w:val="auto"/>
              </w:rPr>
              <w:t>protocols</w:t>
            </w:r>
            <w:proofErr w:type="gramEnd"/>
            <w:r w:rsidRPr="00FA0CCB">
              <w:rPr>
                <w:rFonts w:ascii="Calibri" w:eastAsia="Calibri" w:hAnsi="Calibri" w:cs="Times New Roman"/>
                <w:color w:val="auto"/>
              </w:rPr>
              <w:t xml:space="preserve"> and guidelines.</w:t>
            </w:r>
          </w:p>
          <w:p w14:paraId="2D0FEC1B" w14:textId="77777777" w:rsidR="00FA0CCB" w:rsidRPr="00FA0CCB" w:rsidRDefault="00FA0CCB" w:rsidP="00FA0CCB">
            <w:pPr>
              <w:rPr>
                <w:rFonts w:ascii="Calibri" w:eastAsia="Calibri" w:hAnsi="Calibri" w:cs="Times New Roman"/>
                <w:color w:val="auto"/>
              </w:rPr>
            </w:pPr>
          </w:p>
        </w:tc>
        <w:tc>
          <w:tcPr>
            <w:tcW w:w="1360" w:type="dxa"/>
          </w:tcPr>
          <w:p w14:paraId="56E192F6" w14:textId="77777777" w:rsidR="00FA0CCB" w:rsidRPr="00FA0CCB" w:rsidRDefault="00FA0CCB" w:rsidP="00FA0CCB">
            <w:pPr>
              <w:rPr>
                <w:rFonts w:eastAsia="Calibri" w:cs="Arial"/>
                <w:b/>
                <w:color w:val="auto"/>
                <w:sz w:val="28"/>
                <w:szCs w:val="28"/>
              </w:rPr>
            </w:pPr>
          </w:p>
        </w:tc>
      </w:tr>
      <w:tr w:rsidR="00FA0CCB" w:rsidRPr="00FA0CCB" w14:paraId="157D4A06" w14:textId="77777777" w:rsidTr="00C15BFE">
        <w:tc>
          <w:tcPr>
            <w:tcW w:w="7650" w:type="dxa"/>
          </w:tcPr>
          <w:p w14:paraId="0C44F3A5"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 xml:space="preserve">Responsible for ensuring that individual’s competencies are implemented, </w:t>
            </w:r>
            <w:proofErr w:type="gramStart"/>
            <w:r w:rsidRPr="00FA0CCB">
              <w:rPr>
                <w:rFonts w:ascii="Calibri" w:eastAsia="Calibri" w:hAnsi="Calibri" w:cs="Times New Roman"/>
                <w:color w:val="auto"/>
              </w:rPr>
              <w:t>achieved</w:t>
            </w:r>
            <w:proofErr w:type="gramEnd"/>
            <w:r w:rsidRPr="00FA0CCB">
              <w:rPr>
                <w:rFonts w:ascii="Calibri" w:eastAsia="Calibri" w:hAnsi="Calibri" w:cs="Times New Roman"/>
                <w:color w:val="auto"/>
              </w:rPr>
              <w:t xml:space="preserve"> and maintained. </w:t>
            </w:r>
          </w:p>
          <w:p w14:paraId="4C43AC1A" w14:textId="77777777" w:rsidR="00FA0CCB" w:rsidRPr="00FA0CCB" w:rsidRDefault="00FA0CCB" w:rsidP="00FA0CCB">
            <w:pPr>
              <w:rPr>
                <w:rFonts w:ascii="Calibri" w:eastAsia="Calibri" w:hAnsi="Calibri" w:cs="Times New Roman"/>
                <w:color w:val="auto"/>
              </w:rPr>
            </w:pPr>
          </w:p>
        </w:tc>
        <w:tc>
          <w:tcPr>
            <w:tcW w:w="1360" w:type="dxa"/>
          </w:tcPr>
          <w:p w14:paraId="5B2E2CE6" w14:textId="77777777" w:rsidR="00FA0CCB" w:rsidRPr="00FA0CCB" w:rsidRDefault="00FA0CCB" w:rsidP="00FA0CCB">
            <w:pPr>
              <w:rPr>
                <w:rFonts w:eastAsia="Calibri" w:cs="Arial"/>
                <w:b/>
                <w:color w:val="auto"/>
                <w:sz w:val="28"/>
                <w:szCs w:val="28"/>
              </w:rPr>
            </w:pPr>
          </w:p>
        </w:tc>
      </w:tr>
      <w:tr w:rsidR="00FA0CCB" w:rsidRPr="00FA0CCB" w14:paraId="429E5C8B" w14:textId="77777777" w:rsidTr="00FA0CCB">
        <w:tc>
          <w:tcPr>
            <w:tcW w:w="9010" w:type="dxa"/>
            <w:gridSpan w:val="2"/>
            <w:shd w:val="clear" w:color="auto" w:fill="D9D9D9"/>
          </w:tcPr>
          <w:p w14:paraId="028D9330" w14:textId="77777777" w:rsidR="00FA0CCB" w:rsidRPr="00FA0CCB" w:rsidRDefault="00FA0CCB" w:rsidP="00FA0CCB">
            <w:pPr>
              <w:rPr>
                <w:rFonts w:eastAsia="Calibri" w:cs="Arial"/>
                <w:b/>
                <w:bCs/>
                <w:color w:val="auto"/>
              </w:rPr>
            </w:pPr>
          </w:p>
          <w:p w14:paraId="0C544519" w14:textId="77777777" w:rsidR="00FA0CCB" w:rsidRPr="00FA0CCB" w:rsidRDefault="00FA0CCB" w:rsidP="00FA0CCB">
            <w:pPr>
              <w:jc w:val="center"/>
              <w:rPr>
                <w:rFonts w:eastAsia="Calibri" w:cs="Arial"/>
                <w:b/>
                <w:bCs/>
                <w:color w:val="auto"/>
              </w:rPr>
            </w:pPr>
            <w:r w:rsidRPr="00FA0CCB">
              <w:rPr>
                <w:rFonts w:eastAsia="Calibri" w:cs="Arial"/>
                <w:b/>
                <w:bCs/>
                <w:color w:val="auto"/>
              </w:rPr>
              <w:t>Training for Registered Nurse / Registered Practitioner acting as assessor</w:t>
            </w:r>
          </w:p>
          <w:p w14:paraId="17EB8D74" w14:textId="77777777" w:rsidR="00FA0CCB" w:rsidRPr="00FA0CCB" w:rsidRDefault="00FA0CCB" w:rsidP="00FA0CCB">
            <w:pPr>
              <w:rPr>
                <w:rFonts w:eastAsia="Calibri" w:cs="Arial"/>
                <w:b/>
                <w:color w:val="auto"/>
                <w:sz w:val="28"/>
                <w:szCs w:val="28"/>
              </w:rPr>
            </w:pPr>
          </w:p>
        </w:tc>
      </w:tr>
      <w:tr w:rsidR="00FA0CCB" w:rsidRPr="00FA0CCB" w14:paraId="1F892E60" w14:textId="77777777" w:rsidTr="00C15BFE">
        <w:tc>
          <w:tcPr>
            <w:tcW w:w="7650" w:type="dxa"/>
          </w:tcPr>
          <w:p w14:paraId="5051210A"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Those who delegate administration of subcutaneous Insulin to health and social care workers and act as assessors should be compliant with mandatory training.</w:t>
            </w:r>
          </w:p>
          <w:p w14:paraId="536D6B60" w14:textId="77777777" w:rsidR="00FA0CCB" w:rsidRPr="00FA0CCB" w:rsidRDefault="00FA0CCB" w:rsidP="00FA0CCB">
            <w:pPr>
              <w:rPr>
                <w:rFonts w:ascii="Calibri" w:eastAsia="Calibri" w:hAnsi="Calibri" w:cs="Times New Roman"/>
                <w:color w:val="auto"/>
              </w:rPr>
            </w:pPr>
          </w:p>
        </w:tc>
        <w:tc>
          <w:tcPr>
            <w:tcW w:w="1360" w:type="dxa"/>
          </w:tcPr>
          <w:p w14:paraId="27BD2D8C" w14:textId="77777777" w:rsidR="00FA0CCB" w:rsidRPr="00FA0CCB" w:rsidRDefault="00FA0CCB" w:rsidP="00FA0CCB">
            <w:pPr>
              <w:rPr>
                <w:rFonts w:eastAsia="Calibri" w:cs="Arial"/>
                <w:b/>
                <w:color w:val="auto"/>
                <w:sz w:val="28"/>
                <w:szCs w:val="28"/>
              </w:rPr>
            </w:pPr>
          </w:p>
        </w:tc>
      </w:tr>
      <w:tr w:rsidR="00FA0CCB" w:rsidRPr="00FA0CCB" w14:paraId="2442F4E6" w14:textId="77777777" w:rsidTr="00C15BFE">
        <w:tc>
          <w:tcPr>
            <w:tcW w:w="7650" w:type="dxa"/>
          </w:tcPr>
          <w:p w14:paraId="6CC4DC88"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Have proven recent developmental or mentorship experience.</w:t>
            </w:r>
          </w:p>
          <w:p w14:paraId="574D4E6F" w14:textId="77777777" w:rsidR="00FA0CCB" w:rsidRPr="00FA0CCB" w:rsidRDefault="00FA0CCB" w:rsidP="00FA0CCB">
            <w:pPr>
              <w:rPr>
                <w:rFonts w:ascii="Calibri" w:eastAsia="Calibri" w:hAnsi="Calibri" w:cs="Times New Roman"/>
                <w:color w:val="auto"/>
              </w:rPr>
            </w:pPr>
          </w:p>
        </w:tc>
        <w:tc>
          <w:tcPr>
            <w:tcW w:w="1360" w:type="dxa"/>
          </w:tcPr>
          <w:p w14:paraId="4BC6CA12" w14:textId="77777777" w:rsidR="00FA0CCB" w:rsidRPr="00FA0CCB" w:rsidRDefault="00FA0CCB" w:rsidP="00FA0CCB">
            <w:pPr>
              <w:rPr>
                <w:rFonts w:eastAsia="Calibri" w:cs="Arial"/>
                <w:b/>
                <w:color w:val="auto"/>
                <w:sz w:val="28"/>
                <w:szCs w:val="28"/>
              </w:rPr>
            </w:pPr>
          </w:p>
        </w:tc>
      </w:tr>
      <w:tr w:rsidR="00FA0CCB" w:rsidRPr="00FA0CCB" w14:paraId="7E2B2410" w14:textId="77777777" w:rsidTr="00C15BFE">
        <w:tc>
          <w:tcPr>
            <w:tcW w:w="7650" w:type="dxa"/>
          </w:tcPr>
          <w:p w14:paraId="37B9E5A9"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 xml:space="preserve">Have completed the E-Learning module entitled Administration of Subcutaneous Insulin by HSWs and achieve the 80% pass mark or have evidence of recent diabetes update training: COVID-19 programme: </w:t>
            </w:r>
            <w:hyperlink r:id="rId15" w:history="1">
              <w:r w:rsidRPr="00FA0CCB">
                <w:rPr>
                  <w:rFonts w:ascii="Calibri" w:eastAsia="Calibri" w:hAnsi="Calibri" w:cs="Times New Roman"/>
                  <w:color w:val="0563C1"/>
                  <w:u w:val="single"/>
                </w:rPr>
                <w:t>https://portal.e-lfh.org.uk/Component/Details/623288</w:t>
              </w:r>
            </w:hyperlink>
          </w:p>
          <w:p w14:paraId="71AC5085" w14:textId="77777777" w:rsidR="00FA0CCB" w:rsidRPr="00FA0CCB" w:rsidRDefault="00FA0CCB" w:rsidP="00FA0CCB">
            <w:pPr>
              <w:rPr>
                <w:rFonts w:ascii="Calibri" w:eastAsia="Calibri" w:hAnsi="Calibri" w:cs="Times New Roman"/>
                <w:color w:val="auto"/>
                <w:u w:val="single"/>
              </w:rPr>
            </w:pPr>
            <w:r w:rsidRPr="00FA0CCB">
              <w:rPr>
                <w:rFonts w:ascii="Calibri" w:eastAsia="Calibri" w:hAnsi="Calibri" w:cs="Times New Roman"/>
                <w:color w:val="auto"/>
                <w:u w:val="single"/>
              </w:rPr>
              <w:t xml:space="preserve">  </w:t>
            </w:r>
          </w:p>
        </w:tc>
        <w:tc>
          <w:tcPr>
            <w:tcW w:w="1360" w:type="dxa"/>
          </w:tcPr>
          <w:p w14:paraId="7A99ED22" w14:textId="77777777" w:rsidR="00FA0CCB" w:rsidRPr="00FA0CCB" w:rsidRDefault="00FA0CCB" w:rsidP="00FA0CCB">
            <w:pPr>
              <w:rPr>
                <w:rFonts w:eastAsia="Calibri" w:cs="Arial"/>
                <w:b/>
                <w:color w:val="auto"/>
                <w:sz w:val="28"/>
                <w:szCs w:val="28"/>
              </w:rPr>
            </w:pPr>
          </w:p>
        </w:tc>
      </w:tr>
      <w:tr w:rsidR="00FA0CCB" w:rsidRPr="00FA0CCB" w14:paraId="13C33174" w14:textId="77777777" w:rsidTr="00C15BFE">
        <w:tc>
          <w:tcPr>
            <w:tcW w:w="7650" w:type="dxa"/>
          </w:tcPr>
          <w:p w14:paraId="58137D9C"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Access to support from a Senior Nurse within the Organisation.</w:t>
            </w:r>
          </w:p>
          <w:p w14:paraId="7EC6B6FD" w14:textId="77777777" w:rsidR="00FA0CCB" w:rsidRPr="00FA0CCB" w:rsidRDefault="00FA0CCB" w:rsidP="00FA0CCB">
            <w:pPr>
              <w:rPr>
                <w:rFonts w:ascii="Calibri" w:eastAsia="Calibri" w:hAnsi="Calibri" w:cs="Times New Roman"/>
                <w:color w:val="auto"/>
              </w:rPr>
            </w:pPr>
          </w:p>
        </w:tc>
        <w:tc>
          <w:tcPr>
            <w:tcW w:w="1360" w:type="dxa"/>
          </w:tcPr>
          <w:p w14:paraId="286708A4" w14:textId="77777777" w:rsidR="00FA0CCB" w:rsidRPr="00FA0CCB" w:rsidRDefault="00FA0CCB" w:rsidP="00FA0CCB">
            <w:pPr>
              <w:rPr>
                <w:rFonts w:eastAsia="Calibri" w:cs="Arial"/>
                <w:b/>
                <w:color w:val="auto"/>
                <w:sz w:val="28"/>
                <w:szCs w:val="28"/>
              </w:rPr>
            </w:pPr>
          </w:p>
        </w:tc>
      </w:tr>
      <w:tr w:rsidR="00FA0CCB" w:rsidRPr="00FA0CCB" w14:paraId="577746EF" w14:textId="77777777" w:rsidTr="00C15BFE">
        <w:tc>
          <w:tcPr>
            <w:tcW w:w="7650" w:type="dxa"/>
          </w:tcPr>
          <w:p w14:paraId="424CF99F"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Have dedicated, protected time to supervise the non-registered practitioner.</w:t>
            </w:r>
          </w:p>
          <w:p w14:paraId="1E11115F" w14:textId="77777777" w:rsidR="00FA0CCB" w:rsidRPr="00FA0CCB" w:rsidRDefault="00FA0CCB" w:rsidP="00FA0CCB">
            <w:pPr>
              <w:rPr>
                <w:rFonts w:ascii="Calibri" w:eastAsia="Calibri" w:hAnsi="Calibri" w:cs="Times New Roman"/>
                <w:color w:val="auto"/>
              </w:rPr>
            </w:pPr>
          </w:p>
        </w:tc>
        <w:tc>
          <w:tcPr>
            <w:tcW w:w="1360" w:type="dxa"/>
          </w:tcPr>
          <w:p w14:paraId="0FD41D5E" w14:textId="77777777" w:rsidR="00FA0CCB" w:rsidRPr="00FA0CCB" w:rsidRDefault="00FA0CCB" w:rsidP="00FA0CCB">
            <w:pPr>
              <w:rPr>
                <w:rFonts w:eastAsia="Calibri" w:cs="Arial"/>
                <w:b/>
                <w:color w:val="auto"/>
                <w:sz w:val="28"/>
                <w:szCs w:val="28"/>
              </w:rPr>
            </w:pPr>
          </w:p>
        </w:tc>
      </w:tr>
      <w:tr w:rsidR="00FA0CCB" w:rsidRPr="00FA0CCB" w14:paraId="24F9E5C3" w14:textId="77777777" w:rsidTr="00FA0CCB">
        <w:tc>
          <w:tcPr>
            <w:tcW w:w="9010" w:type="dxa"/>
            <w:gridSpan w:val="2"/>
            <w:shd w:val="clear" w:color="auto" w:fill="D9D9D9"/>
          </w:tcPr>
          <w:p w14:paraId="15E929F9" w14:textId="77777777" w:rsidR="00FA0CCB" w:rsidRPr="00FA0CCB" w:rsidRDefault="00FA0CCB" w:rsidP="00FA0CCB">
            <w:pPr>
              <w:rPr>
                <w:rFonts w:eastAsia="Calibri" w:cs="Arial"/>
                <w:b/>
                <w:bCs/>
                <w:color w:val="auto"/>
              </w:rPr>
            </w:pPr>
          </w:p>
          <w:p w14:paraId="2CFC058F" w14:textId="77777777" w:rsidR="00FA0CCB" w:rsidRPr="00FA0CCB" w:rsidRDefault="00FA0CCB" w:rsidP="00FA0CCB">
            <w:pPr>
              <w:jc w:val="center"/>
              <w:rPr>
                <w:rFonts w:eastAsia="Calibri" w:cs="Arial"/>
                <w:b/>
                <w:bCs/>
                <w:color w:val="auto"/>
              </w:rPr>
            </w:pPr>
            <w:r w:rsidRPr="00FA0CCB">
              <w:rPr>
                <w:rFonts w:eastAsia="Calibri" w:cs="Arial"/>
                <w:b/>
                <w:bCs/>
                <w:color w:val="auto"/>
              </w:rPr>
              <w:t>Training requirements for the Health Care Worker (e.g. Health and Care Assistants / Support Workers / Other Non-Regulated health and care roles and Allied Health Professionals)</w:t>
            </w:r>
          </w:p>
          <w:p w14:paraId="5B6DF918" w14:textId="77777777" w:rsidR="00FA0CCB" w:rsidRPr="00FA0CCB" w:rsidRDefault="00FA0CCB" w:rsidP="00FA0CCB">
            <w:pPr>
              <w:rPr>
                <w:rFonts w:eastAsia="Calibri" w:cs="Arial"/>
                <w:b/>
                <w:color w:val="auto"/>
                <w:sz w:val="28"/>
                <w:szCs w:val="28"/>
              </w:rPr>
            </w:pPr>
          </w:p>
        </w:tc>
      </w:tr>
      <w:tr w:rsidR="00FA0CCB" w:rsidRPr="00FA0CCB" w14:paraId="5ED0B296" w14:textId="77777777" w:rsidTr="00C15BFE">
        <w:tc>
          <w:tcPr>
            <w:tcW w:w="7650" w:type="dxa"/>
          </w:tcPr>
          <w:p w14:paraId="21F02DBA"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The health and care worker should be compliant with mandatory training before being able to volunteer for the delegated task of insulin administration and blood glucose monitoring.</w:t>
            </w:r>
          </w:p>
          <w:p w14:paraId="161701C7" w14:textId="77777777" w:rsidR="00FA0CCB" w:rsidRPr="00FA0CCB" w:rsidRDefault="00FA0CCB" w:rsidP="00FA0CCB">
            <w:pPr>
              <w:rPr>
                <w:rFonts w:ascii="Calibri" w:eastAsia="Calibri" w:hAnsi="Calibri" w:cs="Times New Roman"/>
                <w:color w:val="auto"/>
              </w:rPr>
            </w:pPr>
          </w:p>
        </w:tc>
        <w:tc>
          <w:tcPr>
            <w:tcW w:w="1360" w:type="dxa"/>
          </w:tcPr>
          <w:p w14:paraId="0BABF488" w14:textId="77777777" w:rsidR="00FA0CCB" w:rsidRPr="00FA0CCB" w:rsidRDefault="00FA0CCB" w:rsidP="00FA0CCB">
            <w:pPr>
              <w:rPr>
                <w:rFonts w:eastAsia="Calibri" w:cs="Arial"/>
                <w:b/>
                <w:color w:val="auto"/>
                <w:sz w:val="28"/>
                <w:szCs w:val="28"/>
              </w:rPr>
            </w:pPr>
          </w:p>
        </w:tc>
      </w:tr>
      <w:tr w:rsidR="00FA0CCB" w:rsidRPr="00FA0CCB" w14:paraId="13978237" w14:textId="77777777" w:rsidTr="00C15BFE">
        <w:tc>
          <w:tcPr>
            <w:tcW w:w="7650" w:type="dxa"/>
          </w:tcPr>
          <w:p w14:paraId="076012A4"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The health and care worker must complete the E-Learning module entitled Administration of Subcutaneous Insulin by HCWs and achieve the 80% pass mark.</w:t>
            </w:r>
          </w:p>
          <w:p w14:paraId="0BB7D182" w14:textId="77777777" w:rsidR="00FA0CCB" w:rsidRPr="00FA0CCB" w:rsidRDefault="00FA0CCB" w:rsidP="00FA0CCB">
            <w:pPr>
              <w:rPr>
                <w:rFonts w:ascii="Calibri" w:eastAsia="Calibri" w:hAnsi="Calibri" w:cs="Times New Roman"/>
                <w:color w:val="auto"/>
              </w:rPr>
            </w:pPr>
          </w:p>
        </w:tc>
        <w:tc>
          <w:tcPr>
            <w:tcW w:w="1360" w:type="dxa"/>
          </w:tcPr>
          <w:p w14:paraId="25ED16FC" w14:textId="77777777" w:rsidR="00FA0CCB" w:rsidRPr="00FA0CCB" w:rsidRDefault="00FA0CCB" w:rsidP="00FA0CCB">
            <w:pPr>
              <w:rPr>
                <w:rFonts w:eastAsia="Calibri" w:cs="Arial"/>
                <w:b/>
                <w:color w:val="auto"/>
                <w:sz w:val="28"/>
                <w:szCs w:val="28"/>
              </w:rPr>
            </w:pPr>
          </w:p>
        </w:tc>
      </w:tr>
      <w:tr w:rsidR="00FA0CCB" w:rsidRPr="00FA0CCB" w14:paraId="5164538A" w14:textId="77777777" w:rsidTr="00C15BFE">
        <w:tc>
          <w:tcPr>
            <w:tcW w:w="7650" w:type="dxa"/>
          </w:tcPr>
          <w:p w14:paraId="366B2217"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The health care worker should complete supervised practical assessment, against the competency framework, to ensure competence.</w:t>
            </w:r>
          </w:p>
          <w:p w14:paraId="4707A957" w14:textId="77777777" w:rsidR="00FA0CCB" w:rsidRPr="00FA0CCB" w:rsidRDefault="00FA0CCB" w:rsidP="00FA0CCB">
            <w:pPr>
              <w:rPr>
                <w:rFonts w:ascii="Calibri" w:eastAsia="Calibri" w:hAnsi="Calibri" w:cs="Times New Roman"/>
                <w:color w:val="auto"/>
              </w:rPr>
            </w:pPr>
          </w:p>
        </w:tc>
        <w:tc>
          <w:tcPr>
            <w:tcW w:w="1360" w:type="dxa"/>
          </w:tcPr>
          <w:p w14:paraId="0BF85868" w14:textId="77777777" w:rsidR="00FA0CCB" w:rsidRPr="00FA0CCB" w:rsidRDefault="00FA0CCB" w:rsidP="00FA0CCB">
            <w:pPr>
              <w:rPr>
                <w:rFonts w:eastAsia="Calibri" w:cs="Arial"/>
                <w:b/>
                <w:color w:val="auto"/>
                <w:sz w:val="28"/>
                <w:szCs w:val="28"/>
              </w:rPr>
            </w:pPr>
          </w:p>
        </w:tc>
      </w:tr>
      <w:tr w:rsidR="00FA0CCB" w:rsidRPr="00FA0CCB" w14:paraId="33FC699E" w14:textId="77777777" w:rsidTr="00FA0CCB">
        <w:tc>
          <w:tcPr>
            <w:tcW w:w="9010" w:type="dxa"/>
            <w:gridSpan w:val="2"/>
            <w:shd w:val="clear" w:color="auto" w:fill="D9D9D9"/>
          </w:tcPr>
          <w:p w14:paraId="10E5B319" w14:textId="77777777" w:rsidR="00FA0CCB" w:rsidRPr="00FA0CCB" w:rsidRDefault="00FA0CCB" w:rsidP="00FA0CCB">
            <w:pPr>
              <w:rPr>
                <w:rFonts w:eastAsia="Calibri" w:cs="Arial"/>
                <w:b/>
                <w:bCs/>
                <w:color w:val="auto"/>
              </w:rPr>
            </w:pPr>
          </w:p>
          <w:p w14:paraId="57147104" w14:textId="77777777" w:rsidR="00FA0CCB" w:rsidRPr="00FA0CCB" w:rsidRDefault="00FA0CCB" w:rsidP="00FA0CCB">
            <w:pPr>
              <w:jc w:val="center"/>
              <w:rPr>
                <w:rFonts w:eastAsia="Calibri" w:cs="Arial"/>
                <w:color w:val="auto"/>
                <w:u w:val="single"/>
              </w:rPr>
            </w:pPr>
            <w:r w:rsidRPr="00FA0CCB">
              <w:rPr>
                <w:rFonts w:eastAsia="Calibri" w:cs="Arial"/>
                <w:b/>
                <w:bCs/>
                <w:color w:val="auto"/>
              </w:rPr>
              <w:t>Competency</w:t>
            </w:r>
          </w:p>
          <w:p w14:paraId="4640835D" w14:textId="77777777" w:rsidR="00FA0CCB" w:rsidRPr="00FA0CCB" w:rsidRDefault="00FA0CCB" w:rsidP="00FA0CCB">
            <w:pPr>
              <w:rPr>
                <w:rFonts w:eastAsia="Calibri" w:cs="Arial"/>
                <w:b/>
                <w:color w:val="auto"/>
                <w:sz w:val="28"/>
                <w:szCs w:val="28"/>
              </w:rPr>
            </w:pPr>
          </w:p>
        </w:tc>
      </w:tr>
      <w:tr w:rsidR="00FA0CCB" w:rsidRPr="00FA0CCB" w14:paraId="1BA7657A" w14:textId="77777777" w:rsidTr="00C15BFE">
        <w:tc>
          <w:tcPr>
            <w:tcW w:w="7650" w:type="dxa"/>
          </w:tcPr>
          <w:p w14:paraId="756C9C46"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 xml:space="preserve">The task of Insulin Administration by a Health and Care Assistant / Support Worker / other Non-Regulated health and care staff / Allied Health Professional may only be delegated once they are signed off as competent </w:t>
            </w:r>
            <w:r w:rsidRPr="00FA0CCB">
              <w:rPr>
                <w:rFonts w:ascii="Calibri" w:eastAsia="Calibri" w:hAnsi="Calibri" w:cs="Times New Roman"/>
                <w:color w:val="auto"/>
              </w:rPr>
              <w:lastRenderedPageBreak/>
              <w:t>by a Registered Nurse / Registered Practitioner with appropriate knowledge, experience and qualification.</w:t>
            </w:r>
          </w:p>
          <w:p w14:paraId="62B42D60" w14:textId="77777777" w:rsidR="00FA0CCB" w:rsidRPr="00FA0CCB" w:rsidRDefault="00FA0CCB" w:rsidP="00FA0CCB">
            <w:pPr>
              <w:rPr>
                <w:rFonts w:ascii="Calibri" w:eastAsia="Calibri" w:hAnsi="Calibri" w:cs="Times New Roman"/>
                <w:color w:val="auto"/>
              </w:rPr>
            </w:pPr>
          </w:p>
        </w:tc>
        <w:tc>
          <w:tcPr>
            <w:tcW w:w="1360" w:type="dxa"/>
          </w:tcPr>
          <w:p w14:paraId="353DB722" w14:textId="77777777" w:rsidR="00FA0CCB" w:rsidRPr="00FA0CCB" w:rsidRDefault="00FA0CCB" w:rsidP="00FA0CCB">
            <w:pPr>
              <w:rPr>
                <w:rFonts w:eastAsia="Calibri" w:cs="Arial"/>
                <w:b/>
                <w:color w:val="auto"/>
                <w:sz w:val="28"/>
                <w:szCs w:val="28"/>
              </w:rPr>
            </w:pPr>
          </w:p>
        </w:tc>
      </w:tr>
      <w:tr w:rsidR="00FA0CCB" w:rsidRPr="00FA0CCB" w14:paraId="3CE24370" w14:textId="77777777" w:rsidTr="00C15BFE">
        <w:tc>
          <w:tcPr>
            <w:tcW w:w="7650" w:type="dxa"/>
          </w:tcPr>
          <w:p w14:paraId="7FECAFCA"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The Registered Nurse / Registered Practitioner providing diabetes training or competency assessment for insulin administration to non-registered practitioners must be able to demonstrate evidence of knowledge, skills and competence in the task being taught.</w:t>
            </w:r>
          </w:p>
          <w:p w14:paraId="3620DA9C" w14:textId="77777777" w:rsidR="00FA0CCB" w:rsidRPr="00FA0CCB" w:rsidRDefault="00FA0CCB" w:rsidP="00FA0CCB">
            <w:pPr>
              <w:rPr>
                <w:rFonts w:ascii="Calibri" w:eastAsia="Calibri" w:hAnsi="Calibri" w:cs="Times New Roman"/>
                <w:color w:val="auto"/>
              </w:rPr>
            </w:pPr>
          </w:p>
        </w:tc>
        <w:tc>
          <w:tcPr>
            <w:tcW w:w="1360" w:type="dxa"/>
          </w:tcPr>
          <w:p w14:paraId="256F60D3" w14:textId="77777777" w:rsidR="00FA0CCB" w:rsidRPr="00FA0CCB" w:rsidRDefault="00FA0CCB" w:rsidP="00FA0CCB">
            <w:pPr>
              <w:rPr>
                <w:rFonts w:eastAsia="Calibri" w:cs="Arial"/>
                <w:b/>
                <w:color w:val="auto"/>
                <w:sz w:val="28"/>
                <w:szCs w:val="28"/>
              </w:rPr>
            </w:pPr>
          </w:p>
        </w:tc>
      </w:tr>
      <w:tr w:rsidR="00FA0CCB" w:rsidRPr="00FA0CCB" w14:paraId="3EECD8E1" w14:textId="77777777" w:rsidTr="00FA0CCB">
        <w:tc>
          <w:tcPr>
            <w:tcW w:w="9010" w:type="dxa"/>
            <w:gridSpan w:val="2"/>
            <w:shd w:val="clear" w:color="auto" w:fill="D9D9D9"/>
          </w:tcPr>
          <w:p w14:paraId="4F41EFC9" w14:textId="77777777" w:rsidR="00FA0CCB" w:rsidRPr="00FA0CCB" w:rsidRDefault="00FA0CCB" w:rsidP="00FA0CCB">
            <w:pPr>
              <w:rPr>
                <w:rFonts w:eastAsia="Calibri" w:cs="Arial"/>
                <w:b/>
                <w:bCs/>
                <w:color w:val="auto"/>
              </w:rPr>
            </w:pPr>
          </w:p>
          <w:p w14:paraId="2F98D287" w14:textId="77777777" w:rsidR="00FA0CCB" w:rsidRPr="00FA0CCB" w:rsidRDefault="00FA0CCB" w:rsidP="00FA0CCB">
            <w:pPr>
              <w:jc w:val="center"/>
              <w:rPr>
                <w:rFonts w:eastAsia="Calibri" w:cs="Arial"/>
                <w:b/>
                <w:bCs/>
                <w:color w:val="auto"/>
              </w:rPr>
            </w:pPr>
            <w:r w:rsidRPr="00FA0CCB">
              <w:rPr>
                <w:rFonts w:eastAsia="Calibri" w:cs="Arial"/>
                <w:b/>
                <w:bCs/>
                <w:color w:val="auto"/>
              </w:rPr>
              <w:t>Organisational Policies (to be adapted in line with local policies)</w:t>
            </w:r>
          </w:p>
          <w:p w14:paraId="14D15D16" w14:textId="77777777" w:rsidR="00FA0CCB" w:rsidRPr="00FA0CCB" w:rsidRDefault="00FA0CCB" w:rsidP="00FA0CCB">
            <w:pPr>
              <w:rPr>
                <w:rFonts w:eastAsia="Calibri" w:cs="Arial"/>
                <w:b/>
                <w:color w:val="auto"/>
                <w:sz w:val="28"/>
                <w:szCs w:val="28"/>
              </w:rPr>
            </w:pPr>
          </w:p>
        </w:tc>
      </w:tr>
      <w:tr w:rsidR="00FA0CCB" w:rsidRPr="00FA0CCB" w14:paraId="7AE47E79" w14:textId="77777777" w:rsidTr="00C15BFE">
        <w:tc>
          <w:tcPr>
            <w:tcW w:w="7650" w:type="dxa"/>
          </w:tcPr>
          <w:p w14:paraId="1F48F8F2"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Delegation of duties</w:t>
            </w:r>
          </w:p>
          <w:p w14:paraId="4D832126" w14:textId="77777777" w:rsidR="00FA0CCB" w:rsidRPr="00FA0CCB" w:rsidRDefault="00FA0CCB" w:rsidP="00FA0CCB">
            <w:pPr>
              <w:rPr>
                <w:rFonts w:ascii="Calibri" w:eastAsia="Calibri" w:hAnsi="Calibri" w:cs="Times New Roman"/>
                <w:color w:val="auto"/>
              </w:rPr>
            </w:pPr>
          </w:p>
        </w:tc>
        <w:tc>
          <w:tcPr>
            <w:tcW w:w="1360" w:type="dxa"/>
          </w:tcPr>
          <w:p w14:paraId="3A9B825A" w14:textId="77777777" w:rsidR="00FA0CCB" w:rsidRPr="00FA0CCB" w:rsidRDefault="00FA0CCB" w:rsidP="00FA0CCB">
            <w:pPr>
              <w:rPr>
                <w:rFonts w:eastAsia="Calibri" w:cs="Arial"/>
                <w:b/>
                <w:color w:val="auto"/>
                <w:sz w:val="28"/>
                <w:szCs w:val="28"/>
              </w:rPr>
            </w:pPr>
          </w:p>
        </w:tc>
      </w:tr>
      <w:tr w:rsidR="00FA0CCB" w:rsidRPr="00FA0CCB" w14:paraId="49911782" w14:textId="77777777" w:rsidTr="00C15BFE">
        <w:tc>
          <w:tcPr>
            <w:tcW w:w="7650" w:type="dxa"/>
          </w:tcPr>
          <w:p w14:paraId="2AD4E89C"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Consent to treatment</w:t>
            </w:r>
          </w:p>
          <w:p w14:paraId="44EC7DDE" w14:textId="77777777" w:rsidR="00FA0CCB" w:rsidRPr="00FA0CCB" w:rsidRDefault="00FA0CCB" w:rsidP="00FA0CCB">
            <w:pPr>
              <w:rPr>
                <w:rFonts w:ascii="Calibri" w:eastAsia="Calibri" w:hAnsi="Calibri" w:cs="Times New Roman"/>
                <w:color w:val="auto"/>
              </w:rPr>
            </w:pPr>
          </w:p>
        </w:tc>
        <w:tc>
          <w:tcPr>
            <w:tcW w:w="1360" w:type="dxa"/>
          </w:tcPr>
          <w:p w14:paraId="3FA57548" w14:textId="77777777" w:rsidR="00FA0CCB" w:rsidRPr="00FA0CCB" w:rsidRDefault="00FA0CCB" w:rsidP="00FA0CCB">
            <w:pPr>
              <w:rPr>
                <w:rFonts w:eastAsia="Calibri" w:cs="Arial"/>
                <w:b/>
                <w:color w:val="auto"/>
                <w:sz w:val="28"/>
                <w:szCs w:val="28"/>
              </w:rPr>
            </w:pPr>
          </w:p>
        </w:tc>
      </w:tr>
      <w:tr w:rsidR="00FA0CCB" w:rsidRPr="00FA0CCB" w14:paraId="73FEAD76" w14:textId="77777777" w:rsidTr="00C15BFE">
        <w:tc>
          <w:tcPr>
            <w:tcW w:w="7650" w:type="dxa"/>
          </w:tcPr>
          <w:p w14:paraId="5E3FB396"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Lone worker policy</w:t>
            </w:r>
          </w:p>
          <w:p w14:paraId="4CD967C5" w14:textId="77777777" w:rsidR="00FA0CCB" w:rsidRPr="00FA0CCB" w:rsidRDefault="00FA0CCB" w:rsidP="00FA0CCB">
            <w:pPr>
              <w:rPr>
                <w:rFonts w:ascii="Calibri" w:eastAsia="Calibri" w:hAnsi="Calibri" w:cs="Times New Roman"/>
                <w:color w:val="auto"/>
              </w:rPr>
            </w:pPr>
          </w:p>
        </w:tc>
        <w:tc>
          <w:tcPr>
            <w:tcW w:w="1360" w:type="dxa"/>
          </w:tcPr>
          <w:p w14:paraId="4B6EC815" w14:textId="77777777" w:rsidR="00FA0CCB" w:rsidRPr="00FA0CCB" w:rsidRDefault="00FA0CCB" w:rsidP="00FA0CCB">
            <w:pPr>
              <w:rPr>
                <w:rFonts w:eastAsia="Calibri" w:cs="Arial"/>
                <w:b/>
                <w:color w:val="auto"/>
                <w:sz w:val="28"/>
                <w:szCs w:val="28"/>
              </w:rPr>
            </w:pPr>
          </w:p>
        </w:tc>
      </w:tr>
      <w:tr w:rsidR="00FA0CCB" w:rsidRPr="00FA0CCB" w14:paraId="226C70F8" w14:textId="77777777" w:rsidTr="00C15BFE">
        <w:tc>
          <w:tcPr>
            <w:tcW w:w="7650" w:type="dxa"/>
          </w:tcPr>
          <w:p w14:paraId="2AF2B97F" w14:textId="0CCB29F8"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Vicarious Liability</w:t>
            </w:r>
          </w:p>
        </w:tc>
        <w:tc>
          <w:tcPr>
            <w:tcW w:w="1360" w:type="dxa"/>
          </w:tcPr>
          <w:p w14:paraId="3CC310E8" w14:textId="77777777" w:rsidR="00FA0CCB" w:rsidRPr="00FA0CCB" w:rsidRDefault="00FA0CCB" w:rsidP="00FA0CCB">
            <w:pPr>
              <w:rPr>
                <w:rFonts w:eastAsia="Calibri" w:cs="Arial"/>
                <w:b/>
                <w:color w:val="auto"/>
                <w:sz w:val="28"/>
                <w:szCs w:val="28"/>
              </w:rPr>
            </w:pPr>
          </w:p>
        </w:tc>
      </w:tr>
      <w:tr w:rsidR="00FA0CCB" w:rsidRPr="00FA0CCB" w14:paraId="1268A708" w14:textId="77777777" w:rsidTr="00C15BFE">
        <w:tc>
          <w:tcPr>
            <w:tcW w:w="7650" w:type="dxa"/>
          </w:tcPr>
          <w:p w14:paraId="3536A805"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Safe Disposal of Sharps</w:t>
            </w:r>
          </w:p>
          <w:p w14:paraId="0CD89E10" w14:textId="77777777" w:rsidR="00FA0CCB" w:rsidRPr="00FA0CCB" w:rsidRDefault="00FA0CCB" w:rsidP="00FA0CCB">
            <w:pPr>
              <w:rPr>
                <w:rFonts w:ascii="Calibri" w:eastAsia="Calibri" w:hAnsi="Calibri" w:cs="Times New Roman"/>
                <w:color w:val="auto"/>
              </w:rPr>
            </w:pPr>
          </w:p>
        </w:tc>
        <w:tc>
          <w:tcPr>
            <w:tcW w:w="1360" w:type="dxa"/>
          </w:tcPr>
          <w:p w14:paraId="6D3481E9" w14:textId="77777777" w:rsidR="00FA0CCB" w:rsidRPr="00FA0CCB" w:rsidRDefault="00FA0CCB" w:rsidP="00FA0CCB">
            <w:pPr>
              <w:rPr>
                <w:rFonts w:eastAsia="Calibri" w:cs="Arial"/>
                <w:b/>
                <w:color w:val="auto"/>
                <w:sz w:val="28"/>
                <w:szCs w:val="28"/>
              </w:rPr>
            </w:pPr>
          </w:p>
        </w:tc>
      </w:tr>
      <w:tr w:rsidR="00FA0CCB" w:rsidRPr="00FA0CCB" w14:paraId="3C039A71" w14:textId="77777777" w:rsidTr="00C15BFE">
        <w:tc>
          <w:tcPr>
            <w:tcW w:w="7650" w:type="dxa"/>
          </w:tcPr>
          <w:p w14:paraId="53DC9A39"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Blood Glucose Monitoring for Community Nursing</w:t>
            </w:r>
          </w:p>
          <w:p w14:paraId="51155F03" w14:textId="77777777" w:rsidR="00FA0CCB" w:rsidRPr="00FA0CCB" w:rsidRDefault="00FA0CCB" w:rsidP="00FA0CCB">
            <w:pPr>
              <w:rPr>
                <w:rFonts w:ascii="Calibri" w:eastAsia="Calibri" w:hAnsi="Calibri" w:cs="Times New Roman"/>
                <w:color w:val="auto"/>
              </w:rPr>
            </w:pPr>
          </w:p>
        </w:tc>
        <w:tc>
          <w:tcPr>
            <w:tcW w:w="1360" w:type="dxa"/>
          </w:tcPr>
          <w:p w14:paraId="3BEADBEB" w14:textId="77777777" w:rsidR="00FA0CCB" w:rsidRPr="00FA0CCB" w:rsidRDefault="00FA0CCB" w:rsidP="00FA0CCB">
            <w:pPr>
              <w:rPr>
                <w:rFonts w:eastAsia="Calibri" w:cs="Arial"/>
                <w:b/>
                <w:color w:val="auto"/>
                <w:sz w:val="28"/>
                <w:szCs w:val="28"/>
              </w:rPr>
            </w:pPr>
          </w:p>
        </w:tc>
      </w:tr>
      <w:tr w:rsidR="00FA0CCB" w:rsidRPr="00FA0CCB" w14:paraId="481F0D5F" w14:textId="77777777" w:rsidTr="00C15BFE">
        <w:tc>
          <w:tcPr>
            <w:tcW w:w="7650" w:type="dxa"/>
          </w:tcPr>
          <w:p w14:paraId="7148B33F"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Hypoglycaemia for Healthcare Professionals within the Primary Care Setting</w:t>
            </w:r>
          </w:p>
          <w:p w14:paraId="0D115BB2" w14:textId="77777777" w:rsidR="00FA0CCB" w:rsidRPr="00FA0CCB" w:rsidRDefault="00FA0CCB" w:rsidP="00FA0CCB">
            <w:pPr>
              <w:rPr>
                <w:rFonts w:ascii="Calibri" w:eastAsia="Calibri" w:hAnsi="Calibri" w:cs="Times New Roman"/>
                <w:color w:val="auto"/>
              </w:rPr>
            </w:pPr>
          </w:p>
        </w:tc>
        <w:tc>
          <w:tcPr>
            <w:tcW w:w="1360" w:type="dxa"/>
          </w:tcPr>
          <w:p w14:paraId="6DF76D0A" w14:textId="77777777" w:rsidR="00FA0CCB" w:rsidRPr="00FA0CCB" w:rsidRDefault="00FA0CCB" w:rsidP="00FA0CCB">
            <w:pPr>
              <w:rPr>
                <w:rFonts w:eastAsia="Calibri" w:cs="Arial"/>
                <w:b/>
                <w:color w:val="auto"/>
                <w:sz w:val="28"/>
                <w:szCs w:val="28"/>
              </w:rPr>
            </w:pPr>
          </w:p>
        </w:tc>
      </w:tr>
      <w:tr w:rsidR="00FA0CCB" w:rsidRPr="00FA0CCB" w14:paraId="2AED985C" w14:textId="77777777" w:rsidTr="00C15BFE">
        <w:tc>
          <w:tcPr>
            <w:tcW w:w="7650" w:type="dxa"/>
          </w:tcPr>
          <w:p w14:paraId="6A50CF59"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Injectable Medicines Policy</w:t>
            </w:r>
          </w:p>
          <w:p w14:paraId="392F815E" w14:textId="77777777" w:rsidR="00FA0CCB" w:rsidRPr="00FA0CCB" w:rsidRDefault="00FA0CCB" w:rsidP="00FA0CCB">
            <w:pPr>
              <w:rPr>
                <w:rFonts w:ascii="Calibri" w:eastAsia="Calibri" w:hAnsi="Calibri" w:cs="Times New Roman"/>
                <w:color w:val="auto"/>
              </w:rPr>
            </w:pPr>
          </w:p>
        </w:tc>
        <w:tc>
          <w:tcPr>
            <w:tcW w:w="1360" w:type="dxa"/>
          </w:tcPr>
          <w:p w14:paraId="6E82CC89" w14:textId="77777777" w:rsidR="00FA0CCB" w:rsidRPr="00FA0CCB" w:rsidRDefault="00FA0CCB" w:rsidP="00FA0CCB">
            <w:pPr>
              <w:rPr>
                <w:rFonts w:eastAsia="Calibri" w:cs="Arial"/>
                <w:b/>
                <w:color w:val="auto"/>
                <w:sz w:val="28"/>
                <w:szCs w:val="28"/>
              </w:rPr>
            </w:pPr>
          </w:p>
        </w:tc>
      </w:tr>
      <w:tr w:rsidR="00FA0CCB" w:rsidRPr="00FA0CCB" w14:paraId="1993B59C" w14:textId="77777777" w:rsidTr="00C15BFE">
        <w:tc>
          <w:tcPr>
            <w:tcW w:w="7650" w:type="dxa"/>
          </w:tcPr>
          <w:p w14:paraId="77FACD2C"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Medicines Management Policy</w:t>
            </w:r>
          </w:p>
          <w:p w14:paraId="6B9E0353" w14:textId="77777777" w:rsidR="00FA0CCB" w:rsidRPr="00FA0CCB" w:rsidRDefault="00FA0CCB" w:rsidP="00FA0CCB">
            <w:pPr>
              <w:rPr>
                <w:rFonts w:ascii="Calibri" w:eastAsia="Calibri" w:hAnsi="Calibri" w:cs="Times New Roman"/>
                <w:color w:val="auto"/>
              </w:rPr>
            </w:pPr>
          </w:p>
        </w:tc>
        <w:tc>
          <w:tcPr>
            <w:tcW w:w="1360" w:type="dxa"/>
          </w:tcPr>
          <w:p w14:paraId="27F26830" w14:textId="77777777" w:rsidR="00FA0CCB" w:rsidRPr="00FA0CCB" w:rsidRDefault="00FA0CCB" w:rsidP="00FA0CCB">
            <w:pPr>
              <w:rPr>
                <w:rFonts w:eastAsia="Calibri" w:cs="Arial"/>
                <w:b/>
                <w:color w:val="auto"/>
                <w:sz w:val="28"/>
                <w:szCs w:val="28"/>
              </w:rPr>
            </w:pPr>
          </w:p>
        </w:tc>
      </w:tr>
      <w:tr w:rsidR="00FA0CCB" w:rsidRPr="00FA0CCB" w14:paraId="6F98368A" w14:textId="77777777" w:rsidTr="00C15BFE">
        <w:tc>
          <w:tcPr>
            <w:tcW w:w="7650" w:type="dxa"/>
          </w:tcPr>
          <w:p w14:paraId="52AACFAD"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Policy for the Management of Anaphylaxis in Community Healthcare Services</w:t>
            </w:r>
          </w:p>
          <w:p w14:paraId="7DEE0DEA" w14:textId="77777777" w:rsidR="00FA0CCB" w:rsidRPr="00FA0CCB" w:rsidRDefault="00FA0CCB" w:rsidP="00FA0CCB">
            <w:pPr>
              <w:rPr>
                <w:rFonts w:ascii="Calibri" w:eastAsia="Calibri" w:hAnsi="Calibri" w:cs="Times New Roman"/>
                <w:color w:val="auto"/>
              </w:rPr>
            </w:pPr>
          </w:p>
        </w:tc>
        <w:tc>
          <w:tcPr>
            <w:tcW w:w="1360" w:type="dxa"/>
          </w:tcPr>
          <w:p w14:paraId="3098C3B1" w14:textId="77777777" w:rsidR="00FA0CCB" w:rsidRPr="00FA0CCB" w:rsidRDefault="00FA0CCB" w:rsidP="00FA0CCB">
            <w:pPr>
              <w:rPr>
                <w:rFonts w:eastAsia="Calibri" w:cs="Arial"/>
                <w:b/>
                <w:color w:val="auto"/>
                <w:sz w:val="28"/>
                <w:szCs w:val="28"/>
              </w:rPr>
            </w:pPr>
          </w:p>
        </w:tc>
      </w:tr>
      <w:tr w:rsidR="00FA0CCB" w:rsidRPr="00FA0CCB" w14:paraId="77CEE7EA" w14:textId="77777777" w:rsidTr="00C15BFE">
        <w:tc>
          <w:tcPr>
            <w:tcW w:w="7650" w:type="dxa"/>
          </w:tcPr>
          <w:p w14:paraId="3D7132C9"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Resuscitation Policy</w:t>
            </w:r>
          </w:p>
          <w:p w14:paraId="3AB61D2A" w14:textId="77777777" w:rsidR="00FA0CCB" w:rsidRPr="00FA0CCB" w:rsidRDefault="00FA0CCB" w:rsidP="00FA0CCB">
            <w:pPr>
              <w:rPr>
                <w:rFonts w:ascii="Calibri" w:eastAsia="Calibri" w:hAnsi="Calibri" w:cs="Times New Roman"/>
                <w:color w:val="auto"/>
              </w:rPr>
            </w:pPr>
          </w:p>
        </w:tc>
        <w:tc>
          <w:tcPr>
            <w:tcW w:w="1360" w:type="dxa"/>
          </w:tcPr>
          <w:p w14:paraId="7789AD6B" w14:textId="77777777" w:rsidR="00FA0CCB" w:rsidRPr="00FA0CCB" w:rsidRDefault="00FA0CCB" w:rsidP="00FA0CCB">
            <w:pPr>
              <w:rPr>
                <w:rFonts w:eastAsia="Calibri" w:cs="Arial"/>
                <w:b/>
                <w:color w:val="auto"/>
                <w:sz w:val="28"/>
                <w:szCs w:val="28"/>
              </w:rPr>
            </w:pPr>
          </w:p>
        </w:tc>
      </w:tr>
      <w:tr w:rsidR="00FA0CCB" w:rsidRPr="00FA0CCB" w14:paraId="37A4DE16" w14:textId="77777777" w:rsidTr="00C15BFE">
        <w:tc>
          <w:tcPr>
            <w:tcW w:w="7650" w:type="dxa"/>
          </w:tcPr>
          <w:p w14:paraId="57A3FA90"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Hand Hygiene Policy</w:t>
            </w:r>
          </w:p>
          <w:p w14:paraId="48D03835" w14:textId="77777777" w:rsidR="00FA0CCB" w:rsidRPr="00FA0CCB" w:rsidRDefault="00FA0CCB" w:rsidP="00FA0CCB">
            <w:pPr>
              <w:rPr>
                <w:rFonts w:ascii="Calibri" w:eastAsia="Calibri" w:hAnsi="Calibri" w:cs="Times New Roman"/>
                <w:color w:val="auto"/>
              </w:rPr>
            </w:pPr>
          </w:p>
        </w:tc>
        <w:tc>
          <w:tcPr>
            <w:tcW w:w="1360" w:type="dxa"/>
          </w:tcPr>
          <w:p w14:paraId="7709378C" w14:textId="77777777" w:rsidR="00FA0CCB" w:rsidRPr="00FA0CCB" w:rsidRDefault="00FA0CCB" w:rsidP="00FA0CCB">
            <w:pPr>
              <w:rPr>
                <w:rFonts w:eastAsia="Calibri" w:cs="Arial"/>
                <w:b/>
                <w:color w:val="auto"/>
                <w:sz w:val="28"/>
                <w:szCs w:val="28"/>
              </w:rPr>
            </w:pPr>
          </w:p>
        </w:tc>
      </w:tr>
      <w:tr w:rsidR="00FA0CCB" w:rsidRPr="00FA0CCB" w14:paraId="7140BBE2" w14:textId="77777777" w:rsidTr="00C15BFE">
        <w:tc>
          <w:tcPr>
            <w:tcW w:w="7650" w:type="dxa"/>
          </w:tcPr>
          <w:p w14:paraId="4AE8BEF1"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Infection Prevention and Control Policy</w:t>
            </w:r>
          </w:p>
          <w:p w14:paraId="5DF2124B" w14:textId="77777777" w:rsidR="00FA0CCB" w:rsidRPr="00FA0CCB" w:rsidRDefault="00FA0CCB" w:rsidP="00FA0CCB">
            <w:pPr>
              <w:rPr>
                <w:rFonts w:ascii="Calibri" w:eastAsia="Calibri" w:hAnsi="Calibri" w:cs="Times New Roman"/>
                <w:color w:val="auto"/>
              </w:rPr>
            </w:pPr>
          </w:p>
        </w:tc>
        <w:tc>
          <w:tcPr>
            <w:tcW w:w="1360" w:type="dxa"/>
          </w:tcPr>
          <w:p w14:paraId="2AB4B2EB" w14:textId="77777777" w:rsidR="00FA0CCB" w:rsidRPr="00FA0CCB" w:rsidRDefault="00FA0CCB" w:rsidP="00FA0CCB">
            <w:pPr>
              <w:rPr>
                <w:rFonts w:eastAsia="Calibri" w:cs="Arial"/>
                <w:b/>
                <w:color w:val="auto"/>
                <w:sz w:val="28"/>
                <w:szCs w:val="28"/>
              </w:rPr>
            </w:pPr>
          </w:p>
        </w:tc>
      </w:tr>
      <w:tr w:rsidR="00FA0CCB" w:rsidRPr="00FA0CCB" w14:paraId="5D2DDBFE" w14:textId="77777777" w:rsidTr="00C15BFE">
        <w:tc>
          <w:tcPr>
            <w:tcW w:w="7650" w:type="dxa"/>
          </w:tcPr>
          <w:p w14:paraId="5B74B720"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Mental Capacity Act</w:t>
            </w:r>
          </w:p>
          <w:p w14:paraId="27A2215D" w14:textId="77777777" w:rsidR="00FA0CCB" w:rsidRPr="00FA0CCB" w:rsidRDefault="00FA0CCB" w:rsidP="00FA0CCB">
            <w:pPr>
              <w:rPr>
                <w:rFonts w:ascii="Calibri" w:eastAsia="Calibri" w:hAnsi="Calibri" w:cs="Times New Roman"/>
                <w:color w:val="auto"/>
              </w:rPr>
            </w:pPr>
          </w:p>
        </w:tc>
        <w:tc>
          <w:tcPr>
            <w:tcW w:w="1360" w:type="dxa"/>
          </w:tcPr>
          <w:p w14:paraId="11E6C55B" w14:textId="77777777" w:rsidR="00FA0CCB" w:rsidRPr="00FA0CCB" w:rsidRDefault="00FA0CCB" w:rsidP="00FA0CCB">
            <w:pPr>
              <w:rPr>
                <w:rFonts w:eastAsia="Calibri" w:cs="Arial"/>
                <w:b/>
                <w:color w:val="auto"/>
                <w:sz w:val="28"/>
                <w:szCs w:val="28"/>
              </w:rPr>
            </w:pPr>
          </w:p>
        </w:tc>
      </w:tr>
      <w:tr w:rsidR="00FA0CCB" w:rsidRPr="00FA0CCB" w14:paraId="3BD4E5DF" w14:textId="77777777" w:rsidTr="00C15BFE">
        <w:tc>
          <w:tcPr>
            <w:tcW w:w="7650" w:type="dxa"/>
          </w:tcPr>
          <w:p w14:paraId="435D985C"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Sharps and Inoculation Injuries (including Blood Borne Virus) Policy</w:t>
            </w:r>
          </w:p>
          <w:p w14:paraId="78AAC946" w14:textId="77777777" w:rsidR="00FA0CCB" w:rsidRPr="00FA0CCB" w:rsidRDefault="00FA0CCB" w:rsidP="00FA0CCB">
            <w:pPr>
              <w:rPr>
                <w:rFonts w:ascii="Calibri" w:eastAsia="Calibri" w:hAnsi="Calibri" w:cs="Times New Roman"/>
                <w:color w:val="auto"/>
              </w:rPr>
            </w:pPr>
          </w:p>
        </w:tc>
        <w:tc>
          <w:tcPr>
            <w:tcW w:w="1360" w:type="dxa"/>
          </w:tcPr>
          <w:p w14:paraId="4AF88A0D" w14:textId="77777777" w:rsidR="00FA0CCB" w:rsidRPr="00FA0CCB" w:rsidRDefault="00FA0CCB" w:rsidP="00FA0CCB">
            <w:pPr>
              <w:rPr>
                <w:rFonts w:eastAsia="Calibri" w:cs="Arial"/>
                <w:b/>
                <w:color w:val="auto"/>
                <w:sz w:val="28"/>
                <w:szCs w:val="28"/>
              </w:rPr>
            </w:pPr>
          </w:p>
        </w:tc>
      </w:tr>
      <w:tr w:rsidR="00FA0CCB" w:rsidRPr="00FA0CCB" w14:paraId="3E484B54" w14:textId="77777777" w:rsidTr="00C15BFE">
        <w:tc>
          <w:tcPr>
            <w:tcW w:w="7650" w:type="dxa"/>
          </w:tcPr>
          <w:p w14:paraId="71836AFC" w14:textId="77777777" w:rsidR="00FA0CCB" w:rsidRPr="00FA0CCB" w:rsidRDefault="00FA0CCB" w:rsidP="00FA0CCB">
            <w:pPr>
              <w:rPr>
                <w:rFonts w:ascii="Calibri" w:eastAsia="Calibri" w:hAnsi="Calibri" w:cs="Times New Roman"/>
                <w:color w:val="auto"/>
              </w:rPr>
            </w:pPr>
            <w:r w:rsidRPr="00FA0CCB">
              <w:rPr>
                <w:rFonts w:ascii="Calibri" w:eastAsia="Calibri" w:hAnsi="Calibri" w:cs="Times New Roman"/>
                <w:color w:val="auto"/>
              </w:rPr>
              <w:t>Management of incidents policy</w:t>
            </w:r>
          </w:p>
          <w:p w14:paraId="59AC309E" w14:textId="77777777" w:rsidR="00FA0CCB" w:rsidRPr="00FA0CCB" w:rsidRDefault="00FA0CCB" w:rsidP="00FA0CCB">
            <w:pPr>
              <w:rPr>
                <w:rFonts w:ascii="Calibri" w:eastAsia="Calibri" w:hAnsi="Calibri" w:cs="Times New Roman"/>
                <w:color w:val="auto"/>
              </w:rPr>
            </w:pPr>
          </w:p>
        </w:tc>
        <w:tc>
          <w:tcPr>
            <w:tcW w:w="1360" w:type="dxa"/>
          </w:tcPr>
          <w:p w14:paraId="3DD20CF8" w14:textId="77777777" w:rsidR="00FA0CCB" w:rsidRPr="00FA0CCB" w:rsidRDefault="00FA0CCB" w:rsidP="00FA0CCB">
            <w:pPr>
              <w:rPr>
                <w:rFonts w:eastAsia="Calibri" w:cs="Arial"/>
                <w:b/>
                <w:color w:val="auto"/>
                <w:sz w:val="28"/>
                <w:szCs w:val="28"/>
              </w:rPr>
            </w:pPr>
          </w:p>
        </w:tc>
      </w:tr>
    </w:tbl>
    <w:p w14:paraId="775BEBEE" w14:textId="77777777" w:rsidR="00FA0CCB" w:rsidRDefault="00FA0CCB" w:rsidP="009227B5">
      <w:pPr>
        <w:pStyle w:val="BodyText2"/>
        <w:ind w:right="367"/>
      </w:pPr>
    </w:p>
    <w:p w14:paraId="7619144A" w14:textId="77777777" w:rsidR="002B0ADD" w:rsidRPr="0083390B" w:rsidRDefault="002B0ADD" w:rsidP="002B0ADD">
      <w:pPr>
        <w:rPr>
          <w:rFonts w:cs="Arial"/>
          <w:b/>
          <w:sz w:val="28"/>
          <w:szCs w:val="28"/>
        </w:rPr>
      </w:pPr>
    </w:p>
    <w:p w14:paraId="1C652149" w14:textId="77777777" w:rsidR="002F6BAF" w:rsidRDefault="002F6BAF" w:rsidP="002F6BAF">
      <w:pPr>
        <w:rPr>
          <w:rFonts w:cs="Arial"/>
        </w:rPr>
      </w:pPr>
    </w:p>
    <w:sectPr w:rsidR="002F6BAF" w:rsidSect="00A76507">
      <w:footerReference w:type="default" r:id="rId16"/>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B574" w14:textId="77777777" w:rsidR="008E07C6" w:rsidRDefault="008E07C6" w:rsidP="00FE141F">
      <w:r>
        <w:separator/>
      </w:r>
    </w:p>
  </w:endnote>
  <w:endnote w:type="continuationSeparator" w:id="0">
    <w:p w14:paraId="2F637BBF" w14:textId="77777777" w:rsidR="008E07C6" w:rsidRDefault="008E07C6"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altName w:val="Trebuchet MS"/>
    <w:charset w:val="4D"/>
    <w:family w:val="swiss"/>
    <w:pitch w:val="variable"/>
    <w:sig w:usb0="A00002FF" w:usb1="5000205B" w:usb2="00000000" w:usb3="00000000" w:csb0="00000097"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64CBF28C" w14:textId="77777777" w:rsidR="000748AA" w:rsidRDefault="000748AA">
    <w:pPr>
      <w:pStyle w:val="Footer"/>
    </w:pPr>
    <w:bookmarkStart w:id="0" w:name="_Hlk47795587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267626FF" w14:textId="77777777" w:rsidTr="00AF3AB1">
      <w:trPr>
        <w:trHeight w:val="510"/>
      </w:trPr>
      <w:tc>
        <w:tcPr>
          <w:tcW w:w="9071" w:type="dxa"/>
          <w:vAlign w:val="bottom"/>
        </w:tcPr>
        <w:p w14:paraId="44AC70F4" w14:textId="56CB002D" w:rsidR="00462A59" w:rsidRDefault="00462A59" w:rsidP="00676718">
          <w:pPr>
            <w:pStyle w:val="Footer"/>
            <w:spacing w:after="2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DC4FEA">
            <w:t>Organisational c</w:t>
          </w:r>
          <w:r w:rsidR="002F6BAF">
            <w:t xml:space="preserve">hecklist for </w:t>
          </w:r>
          <w:r w:rsidR="00DC4FEA">
            <w:t>the delegation of administration of insulin</w:t>
          </w:r>
          <w:r w:rsidR="00FA0CCB">
            <w:t xml:space="preserve"> to adults</w:t>
          </w: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84D6" w14:textId="77777777" w:rsidR="008E07C6" w:rsidRDefault="008E07C6" w:rsidP="00FE141F">
      <w:r>
        <w:separator/>
      </w:r>
    </w:p>
  </w:footnote>
  <w:footnote w:type="continuationSeparator" w:id="0">
    <w:p w14:paraId="7DECDC20" w14:textId="77777777" w:rsidR="008E07C6" w:rsidRDefault="008E07C6"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sz w:val="24"/>
        <w:u w:val="none"/>
      </w:rPr>
      <w:alias w:val="Protective Marking"/>
      <w:tag w:val="Protective Marking"/>
      <w:id w:val="-1689514544"/>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1B545B3D" w14:textId="77777777" w:rsidR="00517E81" w:rsidRDefault="00517E81" w:rsidP="00517E81">
        <w:pPr>
          <w:pStyle w:val="Header"/>
          <w:jc w:val="center"/>
          <w:rPr>
            <w:b w:val="0"/>
            <w:bCs/>
          </w:rPr>
        </w:pPr>
        <w:r>
          <w:rPr>
            <w:b w:val="0"/>
            <w:bCs/>
            <w:sz w:val="24"/>
            <w:u w:val="none"/>
          </w:rPr>
          <w:t>Classification: Official</w:t>
        </w:r>
      </w:p>
    </w:sdtContent>
  </w:sdt>
  <w:p w14:paraId="14E4C6BF" w14:textId="77777777" w:rsidR="00517E81" w:rsidRDefault="0051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9E22" w14:textId="74000A09" w:rsidR="00517E81" w:rsidRDefault="00687280" w:rsidP="005835A2">
    <w:pPr>
      <w:pStyle w:val="Header"/>
      <w:tabs>
        <w:tab w:val="clear" w:pos="4513"/>
        <w:tab w:val="clear" w:pos="9026"/>
        <w:tab w:val="right" w:pos="9865"/>
      </w:tabs>
      <w:rPr>
        <w:b w:val="0"/>
        <w:bCs/>
      </w:rPr>
    </w:pPr>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r w:rsidR="00517E81">
          <w:rPr>
            <w:b w:val="0"/>
            <w:bCs/>
            <w:sz w:val="24"/>
            <w:u w:val="none"/>
          </w:rPr>
          <w:t>Classification: Official</w:t>
        </w:r>
      </w:sdtContent>
    </w:sdt>
    <w:r w:rsidR="005835A2">
      <w:rPr>
        <w:b w:val="0"/>
        <w:bCs/>
        <w:sz w:val="24"/>
        <w:u w:val="none"/>
      </w:rPr>
      <w:tab/>
    </w:r>
  </w:p>
  <w:p w14:paraId="26405B4D" w14:textId="65BF4367" w:rsidR="00517E81" w:rsidRDefault="005835A2">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12EDEB06">
          <wp:simplePos x="0" y="0"/>
          <wp:positionH relativeFrom="margin">
            <wp:align>right</wp:align>
          </wp:positionH>
          <wp:positionV relativeFrom="page">
            <wp:posOffset>491581</wp:posOffset>
          </wp:positionV>
          <wp:extent cx="1011600" cy="4074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1600" cy="407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313EE" w14:textId="32B6B4BC" w:rsidR="002530F8" w:rsidRDefault="00E53A6B">
    <w:pPr>
      <w:pStyle w:val="Header"/>
      <w:rPr>
        <w:sz w:val="24"/>
      </w:rPr>
    </w:pPr>
    <w:r w:rsidRPr="00B011D8">
      <w:rPr>
        <w:sz w:val="24"/>
      </w:rPr>
      <w:t>Publications approval reference: 001559</w:t>
    </w:r>
  </w:p>
  <w:p w14:paraId="6D8D21B3" w14:textId="77777777" w:rsidR="002530F8" w:rsidRDefault="002530F8">
    <w:pPr>
      <w:pStyle w:val="Header"/>
      <w:rPr>
        <w:sz w:val="24"/>
      </w:rPr>
    </w:pPr>
  </w:p>
  <w:p w14:paraId="32C3DEF2" w14:textId="77777777" w:rsidR="002530F8" w:rsidRDefault="002530F8">
    <w:pPr>
      <w:pStyle w:val="Header"/>
      <w:rPr>
        <w:sz w:val="24"/>
      </w:rPr>
    </w:pPr>
  </w:p>
  <w:p w14:paraId="5C55536F" w14:textId="74F0D90D" w:rsidR="002530F8" w:rsidRDefault="002530F8">
    <w:pPr>
      <w:pStyle w:val="Header"/>
      <w:rPr>
        <w:sz w:val="24"/>
      </w:rPr>
    </w:pPr>
  </w:p>
  <w:p w14:paraId="56C3B38B" w14:textId="2CCBC406" w:rsidR="002530F8" w:rsidRDefault="002530F8">
    <w:pPr>
      <w:pStyle w:val="Header"/>
      <w:rPr>
        <w:sz w:val="24"/>
      </w:rPr>
    </w:pPr>
  </w:p>
  <w:p w14:paraId="202BDC92" w14:textId="77777777" w:rsidR="002530F8" w:rsidRDefault="002530F8">
    <w:pPr>
      <w:pStyle w:val="Header"/>
      <w:rPr>
        <w:sz w:val="24"/>
      </w:rPr>
    </w:pPr>
  </w:p>
  <w:p w14:paraId="0C9FEF72" w14:textId="017AF96C" w:rsidR="0058583C" w:rsidRPr="00B011D8" w:rsidRDefault="00BF2E75">
    <w:pPr>
      <w:pStyle w:val="Header"/>
      <w:rPr>
        <w:sz w:val="24"/>
      </w:rPr>
    </w:pPr>
    <w:r w:rsidRPr="00B011D8">
      <w:rPr>
        <w:noProof/>
        <w:sz w:val="24"/>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8DF31"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4"/>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748AA"/>
    <w:rsid w:val="00077D80"/>
    <w:rsid w:val="00090524"/>
    <w:rsid w:val="00093A18"/>
    <w:rsid w:val="00096149"/>
    <w:rsid w:val="000B4C7F"/>
    <w:rsid w:val="000D1D6B"/>
    <w:rsid w:val="0010304B"/>
    <w:rsid w:val="00134E50"/>
    <w:rsid w:val="00155EF3"/>
    <w:rsid w:val="00174D7C"/>
    <w:rsid w:val="001870A7"/>
    <w:rsid w:val="001B6DDA"/>
    <w:rsid w:val="001D791F"/>
    <w:rsid w:val="001E03C5"/>
    <w:rsid w:val="002530F8"/>
    <w:rsid w:val="002604C6"/>
    <w:rsid w:val="00273C17"/>
    <w:rsid w:val="002775C2"/>
    <w:rsid w:val="00280F40"/>
    <w:rsid w:val="002857CD"/>
    <w:rsid w:val="002B0ADD"/>
    <w:rsid w:val="002C6779"/>
    <w:rsid w:val="002F6BAF"/>
    <w:rsid w:val="003432C2"/>
    <w:rsid w:val="00344362"/>
    <w:rsid w:val="003560EB"/>
    <w:rsid w:val="003A1722"/>
    <w:rsid w:val="003B388D"/>
    <w:rsid w:val="003E54D1"/>
    <w:rsid w:val="003E5C41"/>
    <w:rsid w:val="00451A53"/>
    <w:rsid w:val="004603FF"/>
    <w:rsid w:val="00462A59"/>
    <w:rsid w:val="00490FE9"/>
    <w:rsid w:val="004C5F19"/>
    <w:rsid w:val="004F44D6"/>
    <w:rsid w:val="004F6A4E"/>
    <w:rsid w:val="00500C02"/>
    <w:rsid w:val="00517E81"/>
    <w:rsid w:val="005259E8"/>
    <w:rsid w:val="0054043F"/>
    <w:rsid w:val="0054269D"/>
    <w:rsid w:val="00554409"/>
    <w:rsid w:val="00571739"/>
    <w:rsid w:val="005835A2"/>
    <w:rsid w:val="0058583C"/>
    <w:rsid w:val="0064501F"/>
    <w:rsid w:val="0068065D"/>
    <w:rsid w:val="00687280"/>
    <w:rsid w:val="006877A9"/>
    <w:rsid w:val="006A581F"/>
    <w:rsid w:val="006C5061"/>
    <w:rsid w:val="006D2FC8"/>
    <w:rsid w:val="007108BD"/>
    <w:rsid w:val="00711B18"/>
    <w:rsid w:val="00713551"/>
    <w:rsid w:val="00714E8C"/>
    <w:rsid w:val="007320A8"/>
    <w:rsid w:val="00745EC2"/>
    <w:rsid w:val="007617D1"/>
    <w:rsid w:val="007706BF"/>
    <w:rsid w:val="0077361A"/>
    <w:rsid w:val="007D2DC2"/>
    <w:rsid w:val="007D6B58"/>
    <w:rsid w:val="0085079E"/>
    <w:rsid w:val="00862AEC"/>
    <w:rsid w:val="00884177"/>
    <w:rsid w:val="00884BAE"/>
    <w:rsid w:val="00892B4A"/>
    <w:rsid w:val="008D6C9C"/>
    <w:rsid w:val="008E07C6"/>
    <w:rsid w:val="008E0ABA"/>
    <w:rsid w:val="008F22A5"/>
    <w:rsid w:val="008F5016"/>
    <w:rsid w:val="00901B33"/>
    <w:rsid w:val="009169E5"/>
    <w:rsid w:val="009227B5"/>
    <w:rsid w:val="00935EE3"/>
    <w:rsid w:val="00984A6C"/>
    <w:rsid w:val="009A3EA3"/>
    <w:rsid w:val="009B2163"/>
    <w:rsid w:val="009B23F9"/>
    <w:rsid w:val="009F1AFC"/>
    <w:rsid w:val="009F6E0A"/>
    <w:rsid w:val="00A305DD"/>
    <w:rsid w:val="00A30A0A"/>
    <w:rsid w:val="00A326D8"/>
    <w:rsid w:val="00A33657"/>
    <w:rsid w:val="00A34DFD"/>
    <w:rsid w:val="00A52B50"/>
    <w:rsid w:val="00A570FD"/>
    <w:rsid w:val="00A575FF"/>
    <w:rsid w:val="00A76507"/>
    <w:rsid w:val="00A804D4"/>
    <w:rsid w:val="00A817E9"/>
    <w:rsid w:val="00A97202"/>
    <w:rsid w:val="00AA260E"/>
    <w:rsid w:val="00AB2DF9"/>
    <w:rsid w:val="00AF3AB1"/>
    <w:rsid w:val="00B011D8"/>
    <w:rsid w:val="00B07844"/>
    <w:rsid w:val="00B15470"/>
    <w:rsid w:val="00B23484"/>
    <w:rsid w:val="00B31544"/>
    <w:rsid w:val="00B339F4"/>
    <w:rsid w:val="00B40389"/>
    <w:rsid w:val="00B4222D"/>
    <w:rsid w:val="00B50C5E"/>
    <w:rsid w:val="00B83C3C"/>
    <w:rsid w:val="00B83E88"/>
    <w:rsid w:val="00B8654E"/>
    <w:rsid w:val="00BA2306"/>
    <w:rsid w:val="00BC7494"/>
    <w:rsid w:val="00BF2E75"/>
    <w:rsid w:val="00C01797"/>
    <w:rsid w:val="00C113B9"/>
    <w:rsid w:val="00C135B7"/>
    <w:rsid w:val="00C16A68"/>
    <w:rsid w:val="00C678DE"/>
    <w:rsid w:val="00C77877"/>
    <w:rsid w:val="00C8484D"/>
    <w:rsid w:val="00C84F3C"/>
    <w:rsid w:val="00CA3306"/>
    <w:rsid w:val="00CD479B"/>
    <w:rsid w:val="00CE4F49"/>
    <w:rsid w:val="00CF6827"/>
    <w:rsid w:val="00D1460D"/>
    <w:rsid w:val="00D210DC"/>
    <w:rsid w:val="00D40BC6"/>
    <w:rsid w:val="00D719CA"/>
    <w:rsid w:val="00D72F99"/>
    <w:rsid w:val="00D8040D"/>
    <w:rsid w:val="00DC244C"/>
    <w:rsid w:val="00DC4FEA"/>
    <w:rsid w:val="00DC6717"/>
    <w:rsid w:val="00DE6F35"/>
    <w:rsid w:val="00E01050"/>
    <w:rsid w:val="00E10D35"/>
    <w:rsid w:val="00E313CC"/>
    <w:rsid w:val="00E31FA7"/>
    <w:rsid w:val="00E32319"/>
    <w:rsid w:val="00E4288C"/>
    <w:rsid w:val="00E474DE"/>
    <w:rsid w:val="00E5316E"/>
    <w:rsid w:val="00E53A6B"/>
    <w:rsid w:val="00E64C98"/>
    <w:rsid w:val="00E66356"/>
    <w:rsid w:val="00E804A9"/>
    <w:rsid w:val="00E84DFD"/>
    <w:rsid w:val="00E90F2F"/>
    <w:rsid w:val="00EB3361"/>
    <w:rsid w:val="00EC029C"/>
    <w:rsid w:val="00F22467"/>
    <w:rsid w:val="00F24CBC"/>
    <w:rsid w:val="00F46025"/>
    <w:rsid w:val="00F560FF"/>
    <w:rsid w:val="00F83494"/>
    <w:rsid w:val="00F873BB"/>
    <w:rsid w:val="00F940C5"/>
    <w:rsid w:val="00FA050F"/>
    <w:rsid w:val="00FA0CCB"/>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paragraph" w:styleId="NoSpacing">
    <w:name w:val="No Spacing"/>
    <w:uiPriority w:val="1"/>
    <w:qFormat/>
    <w:rsid w:val="002F6BAF"/>
    <w:pPr>
      <w:spacing w:line="240" w:lineRule="auto"/>
    </w:pPr>
    <w:rPr>
      <w:rFonts w:asciiTheme="minorHAnsi" w:hAnsiTheme="minorHAnsi"/>
      <w:sz w:val="22"/>
      <w:szCs w:val="22"/>
      <w:lang w:val="en-GB"/>
    </w:rPr>
  </w:style>
  <w:style w:type="table" w:customStyle="1" w:styleId="TableGrid1">
    <w:name w:val="Table Grid1"/>
    <w:basedOn w:val="TableNormal"/>
    <w:next w:val="TableGrid"/>
    <w:uiPriority w:val="39"/>
    <w:rsid w:val="00FA0CCB"/>
    <w:pPr>
      <w:spacing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lfh.org.uk/Component/Details/62328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2" ma:contentTypeDescription="Create a new document." ma:contentTypeScope="" ma:versionID="8f8c80dc547f01d384ef45589eae372e">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d0726ff36e5e023b5e4ebb479026c313"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97E4F-5C2B-49BF-B4E8-6C77FF83DFBD}">
  <ds:schemaRefs>
    <ds:schemaRef ds:uri="http://schemas.openxmlformats.org/officeDocument/2006/bibliography"/>
  </ds:schemaRefs>
</ds:datastoreItem>
</file>

<file path=customXml/itemProps2.xml><?xml version="1.0" encoding="utf-8"?>
<ds:datastoreItem xmlns:ds="http://schemas.openxmlformats.org/officeDocument/2006/customXml" ds:itemID="{2E0B62D9-BF47-4D42-A2D5-AFAAA65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EE10E-9ABD-486F-8A0D-E58A23578A2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3600e6-7ce1-43b7-a29e-0e0cc2ac80e5"/>
    <ds:schemaRef ds:uri="http://purl.org/dc/terms/"/>
    <ds:schemaRef ds:uri="fed76616-9294-4a8c-86b2-9f6bb1b65724"/>
    <ds:schemaRef ds:uri="http://www.w3.org/XML/1998/namespace"/>
    <ds:schemaRef ds:uri="http://purl.org/dc/dcmitype/"/>
  </ds:schemaRefs>
</ds:datastoreItem>
</file>

<file path=customXml/itemProps4.xml><?xml version="1.0" encoding="utf-8"?>
<ds:datastoreItem xmlns:ds="http://schemas.openxmlformats.org/officeDocument/2006/customXml" ds:itemID="{A5748C73-0546-48F9-8D05-D256CE20F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Template>
  <TotalTime>0</TotalTime>
  <Pages>4</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Emer McDaid</cp:lastModifiedBy>
  <cp:revision>2</cp:revision>
  <dcterms:created xsi:type="dcterms:W3CDTF">2021-01-27T11:45:00Z</dcterms:created>
  <dcterms:modified xsi:type="dcterms:W3CDTF">2021-01-27T11:45:00Z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ies>
</file>